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99874" w14:textId="080D3B27" w:rsidR="000B33FD" w:rsidRPr="00F5408F" w:rsidRDefault="000B33FD" w:rsidP="000B33FD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84bis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R1-1</w:t>
      </w:r>
      <w:r>
        <w:rPr>
          <w:rFonts w:eastAsia="MS Mincho" w:cs="Arial" w:hint="eastAsia"/>
          <w:b w:val="0"/>
          <w:bCs/>
          <w:sz w:val="28"/>
          <w:lang w:eastAsia="ja-JP"/>
        </w:rPr>
        <w:t>6</w:t>
      </w:r>
      <w:r w:rsidR="00FB046F">
        <w:rPr>
          <w:rFonts w:eastAsia="MS Mincho" w:cs="Arial"/>
          <w:b w:val="0"/>
          <w:bCs/>
          <w:sz w:val="28"/>
          <w:lang w:eastAsia="ja-JP"/>
        </w:rPr>
        <w:t>3077</w:t>
      </w:r>
    </w:p>
    <w:p w14:paraId="602A7CD2" w14:textId="77777777" w:rsidR="000B33FD" w:rsidRPr="00AF5D38" w:rsidRDefault="000B33FD" w:rsidP="000B33FD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Busan</w:t>
      </w:r>
      <w:r>
        <w:rPr>
          <w:rFonts w:eastAsia="MS Mincho" w:cs="Arial"/>
          <w:b w:val="0"/>
          <w:bCs/>
          <w:sz w:val="28"/>
          <w:lang w:eastAsia="ja-JP"/>
        </w:rPr>
        <w:t>,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Korea</w:t>
      </w:r>
      <w:r>
        <w:rPr>
          <w:rFonts w:eastAsia="MS Mincho" w:cs="Arial"/>
          <w:b w:val="0"/>
          <w:bCs/>
          <w:sz w:val="28"/>
          <w:lang w:eastAsia="ja-JP"/>
        </w:rPr>
        <w:t xml:space="preserve"> </w:t>
      </w:r>
      <w:r>
        <w:rPr>
          <w:rFonts w:eastAsia="MS Mincho" w:cs="Arial" w:hint="eastAsia"/>
          <w:b w:val="0"/>
          <w:bCs/>
          <w:sz w:val="28"/>
          <w:lang w:eastAsia="ja-JP"/>
        </w:rPr>
        <w:t>11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- </w:t>
      </w:r>
      <w:r>
        <w:rPr>
          <w:rFonts w:eastAsia="MS Mincho" w:cs="Arial" w:hint="eastAsia"/>
          <w:b w:val="0"/>
          <w:bCs/>
          <w:sz w:val="28"/>
          <w:lang w:eastAsia="ja-JP"/>
        </w:rPr>
        <w:t>15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April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 </w:t>
      </w:r>
      <w:r>
        <w:rPr>
          <w:rFonts w:eastAsia="MS Mincho" w:cs="Arial"/>
          <w:b w:val="0"/>
          <w:bCs/>
          <w:sz w:val="28"/>
          <w:lang w:eastAsia="ja-JP"/>
        </w:rPr>
        <w:t>201</w:t>
      </w:r>
      <w:r>
        <w:rPr>
          <w:rFonts w:eastAsia="MS Mincho" w:cs="Arial" w:hint="eastAsia"/>
          <w:b w:val="0"/>
          <w:bCs/>
          <w:sz w:val="28"/>
          <w:lang w:eastAsia="ja-JP"/>
        </w:rPr>
        <w:t>6</w:t>
      </w:r>
    </w:p>
    <w:p w14:paraId="11FE44F7" w14:textId="77777777" w:rsidR="00392158" w:rsidRDefault="00392158" w:rsidP="00814AF8">
      <w:pPr>
        <w:pStyle w:val="Header"/>
        <w:rPr>
          <w:b w:val="0"/>
          <w:bCs/>
          <w:noProof w:val="0"/>
          <w:sz w:val="24"/>
          <w:lang w:eastAsia="ja-JP"/>
        </w:rPr>
      </w:pPr>
    </w:p>
    <w:p w14:paraId="11FE44F8" w14:textId="2B4C5065" w:rsidR="00814AF8" w:rsidRPr="00C420AB" w:rsidRDefault="00814AF8" w:rsidP="00814AF8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 w:rsidR="000B300E">
        <w:rPr>
          <w:rFonts w:cs="Arial"/>
          <w:bCs/>
          <w:sz w:val="24"/>
          <w:lang w:val="en-US"/>
        </w:rPr>
        <w:t>8</w:t>
      </w:r>
      <w:r w:rsidR="000B33FD">
        <w:rPr>
          <w:rFonts w:cs="Arial"/>
          <w:bCs/>
          <w:sz w:val="24"/>
          <w:lang w:val="en-US"/>
        </w:rPr>
        <w:t>.2.3.2</w:t>
      </w:r>
    </w:p>
    <w:p w14:paraId="11FE44F9" w14:textId="56C98087" w:rsidR="00814AF8" w:rsidRDefault="00814AF8" w:rsidP="00814AF8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</w:r>
      <w:proofErr w:type="spellStart"/>
      <w:r w:rsidR="00CA0694">
        <w:rPr>
          <w:rFonts w:ascii="Arial" w:hAnsi="Arial" w:cs="Arial"/>
          <w:bCs/>
          <w:sz w:val="24"/>
        </w:rPr>
        <w:t>InterDigital</w:t>
      </w:r>
      <w:proofErr w:type="spellEnd"/>
      <w:r w:rsidR="00573DA6">
        <w:rPr>
          <w:rFonts w:ascii="Arial" w:hAnsi="Arial" w:cs="Arial"/>
          <w:bCs/>
          <w:sz w:val="24"/>
        </w:rPr>
        <w:t>, Intel Corporation</w:t>
      </w:r>
    </w:p>
    <w:p w14:paraId="11FE44FA" w14:textId="3F614D14" w:rsidR="00814AF8" w:rsidRPr="003D0721" w:rsidRDefault="00814AF8" w:rsidP="00814AF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613ED0">
        <w:rPr>
          <w:rFonts w:ascii="Arial" w:hAnsi="Arial" w:cs="Arial"/>
          <w:bCs/>
          <w:sz w:val="24"/>
        </w:rPr>
        <w:t>An Alternative Interpolation Formula for Spatial Consistency</w:t>
      </w:r>
    </w:p>
    <w:p w14:paraId="11FE44FB" w14:textId="41F63E1C" w:rsidR="00814AF8" w:rsidRDefault="00814AF8" w:rsidP="00814AF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  <w:t>Discussion</w:t>
      </w:r>
      <w:r w:rsidR="0015340A">
        <w:rPr>
          <w:rFonts w:ascii="Arial" w:hAnsi="Arial" w:cs="Arial"/>
          <w:bCs/>
          <w:sz w:val="24"/>
        </w:rPr>
        <w:t xml:space="preserve"> and Decision</w:t>
      </w:r>
    </w:p>
    <w:p w14:paraId="11FE44FC" w14:textId="77777777" w:rsidR="00B16B2D" w:rsidRPr="006B5AE2" w:rsidRDefault="00B16B2D" w:rsidP="00B16B2D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</w:r>
      <w:r w:rsidR="004302D8" w:rsidRPr="006B5AE2">
        <w:rPr>
          <w:lang w:val="en-US"/>
        </w:rPr>
        <w:t>Introduction</w:t>
      </w:r>
    </w:p>
    <w:p w14:paraId="1EC71533" w14:textId="4AB64FBD" w:rsidR="00613ED0" w:rsidRDefault="00613ED0" w:rsidP="00F11E98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 list of additional features for above 6 GHz channel model was identified and agreed in RAN1 Ad Hoc meeting on channel model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_Ref446940862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[1]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. One of the additional features is spatial consistency. There are three alternative proposals on </w:t>
      </w:r>
      <w:proofErr w:type="spellStart"/>
      <w:r>
        <w:rPr>
          <w:rFonts w:ascii="Times New Roman" w:hAnsi="Times New Roman"/>
          <w:lang w:val="en-GB"/>
        </w:rPr>
        <w:t>modeling</w:t>
      </w:r>
      <w:proofErr w:type="spellEnd"/>
      <w:r>
        <w:rPr>
          <w:rFonts w:ascii="Times New Roman" w:hAnsi="Times New Roman"/>
          <w:lang w:val="en-GB"/>
        </w:rPr>
        <w:t xml:space="preserve"> spatial consistency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_Ref446940964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[2]</w:t>
      </w:r>
      <w:r>
        <w:rPr>
          <w:rFonts w:ascii="Times New Roman" w:hAnsi="Times New Roman"/>
          <w:lang w:val="en-GB"/>
        </w:rPr>
        <w:fldChar w:fldCharType="end"/>
      </w:r>
      <w:r w:rsidR="00B039A8">
        <w:rPr>
          <w:rFonts w:ascii="Times New Roman" w:hAnsi="Times New Roman"/>
          <w:lang w:val="en-GB"/>
        </w:rPr>
        <w:t xml:space="preserve">, where the first proposal was decided as working assumption </w:t>
      </w:r>
      <w:r w:rsidR="00B039A8">
        <w:rPr>
          <w:rFonts w:ascii="Times New Roman" w:hAnsi="Times New Roman"/>
          <w:lang w:val="en-GB"/>
        </w:rPr>
        <w:fldChar w:fldCharType="begin"/>
      </w:r>
      <w:r w:rsidR="00B039A8">
        <w:rPr>
          <w:rFonts w:ascii="Times New Roman" w:hAnsi="Times New Roman"/>
          <w:lang w:val="en-GB"/>
        </w:rPr>
        <w:instrText xml:space="preserve"> REF _Ref446941138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 w:rsidR="00B039A8">
        <w:rPr>
          <w:rFonts w:ascii="Times New Roman" w:hAnsi="Times New Roman"/>
          <w:lang w:val="en-GB"/>
        </w:rPr>
      </w:r>
      <w:r w:rsidR="00B039A8"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[3]</w:t>
      </w:r>
      <w:r w:rsidR="00B039A8">
        <w:rPr>
          <w:rFonts w:ascii="Times New Roman" w:hAnsi="Times New Roman"/>
          <w:lang w:val="en-GB"/>
        </w:rPr>
        <w:fldChar w:fldCharType="end"/>
      </w:r>
      <w:r w:rsidR="00B039A8">
        <w:rPr>
          <w:rFonts w:ascii="Times New Roman" w:hAnsi="Times New Roman"/>
          <w:lang w:val="en-GB"/>
        </w:rPr>
        <w:t>. This proposal is based on spatially consistent random variables.</w:t>
      </w:r>
      <w:r w:rsidR="00E31709">
        <w:rPr>
          <w:rFonts w:ascii="Times New Roman" w:hAnsi="Times New Roman"/>
          <w:lang w:val="en-GB"/>
        </w:rPr>
        <w:t xml:space="preserve"> Specifical</w:t>
      </w:r>
      <w:r w:rsidR="00B039A8">
        <w:rPr>
          <w:rFonts w:ascii="Times New Roman" w:hAnsi="Times New Roman"/>
          <w:lang w:val="en-GB"/>
        </w:rPr>
        <w:t>ly, the spatially consistent random variables will be applied in generating small scale parameters, as well as LOS/NLOS and indoor/outdoor states, for nearby UE’s.</w:t>
      </w:r>
    </w:p>
    <w:p w14:paraId="5C8A3149" w14:textId="5D6D9772" w:rsidR="00A42452" w:rsidRDefault="00B039A8" w:rsidP="00F11E98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</w:t>
      </w:r>
      <w:r w:rsidR="00A42452">
        <w:rPr>
          <w:rFonts w:ascii="Times New Roman" w:hAnsi="Times New Roman"/>
          <w:lang w:val="en-GB"/>
        </w:rPr>
        <w:t>re are many method</w:t>
      </w:r>
      <w:r>
        <w:rPr>
          <w:rFonts w:ascii="Times New Roman" w:hAnsi="Times New Roman"/>
          <w:lang w:val="en-GB"/>
        </w:rPr>
        <w:t>s of generating spatially consistent r</w:t>
      </w:r>
      <w:r w:rsidR="00A42452">
        <w:rPr>
          <w:rFonts w:ascii="Times New Roman" w:hAnsi="Times New Roman"/>
          <w:lang w:val="en-GB"/>
        </w:rPr>
        <w:t>andom variables. In summary, these methods could be categorized by three types</w:t>
      </w:r>
      <w:r>
        <w:rPr>
          <w:rFonts w:ascii="Times New Roman" w:hAnsi="Times New Roman"/>
          <w:lang w:val="en-GB"/>
        </w:rPr>
        <w:t>: 1). Interpolation</w:t>
      </w:r>
      <w:r w:rsidR="00A42452">
        <w:rPr>
          <w:rFonts w:ascii="Times New Roman" w:hAnsi="Times New Roman"/>
          <w:lang w:val="en-GB"/>
        </w:rPr>
        <w:t xml:space="preserve"> o</w:t>
      </w:r>
      <w:r w:rsidR="00E31709">
        <w:rPr>
          <w:rFonts w:ascii="Times New Roman" w:hAnsi="Times New Roman"/>
          <w:lang w:val="en-GB"/>
        </w:rPr>
        <w:t>f</w:t>
      </w:r>
      <w:r w:rsidR="00A42452">
        <w:rPr>
          <w:rFonts w:ascii="Times New Roman" w:hAnsi="Times New Roman"/>
          <w:lang w:val="en-GB"/>
        </w:rPr>
        <w:t xml:space="preserve"> independent</w:t>
      </w:r>
      <w:r w:rsidR="00391EC1">
        <w:rPr>
          <w:rFonts w:ascii="Times New Roman" w:hAnsi="Times New Roman"/>
          <w:lang w:val="en-GB"/>
        </w:rPr>
        <w:t>ly and identically distributed (</w:t>
      </w:r>
      <w:proofErr w:type="spellStart"/>
      <w:r w:rsidR="00391EC1">
        <w:rPr>
          <w:rFonts w:ascii="Times New Roman" w:hAnsi="Times New Roman"/>
          <w:lang w:val="en-GB"/>
        </w:rPr>
        <w:t>i.i.d</w:t>
      </w:r>
      <w:proofErr w:type="spellEnd"/>
      <w:r w:rsidR="00391EC1">
        <w:rPr>
          <w:rFonts w:ascii="Times New Roman" w:hAnsi="Times New Roman"/>
          <w:lang w:val="en-GB"/>
        </w:rPr>
        <w:t>.)</w:t>
      </w:r>
      <w:r w:rsidR="00A42452">
        <w:rPr>
          <w:rFonts w:ascii="Times New Roman" w:hAnsi="Times New Roman"/>
          <w:lang w:val="en-GB"/>
        </w:rPr>
        <w:t xml:space="preserve"> random variables</w:t>
      </w:r>
      <w:r w:rsidR="0045552C">
        <w:rPr>
          <w:rFonts w:ascii="Times New Roman" w:hAnsi="Times New Roman"/>
          <w:lang w:val="en-GB"/>
        </w:rPr>
        <w:t xml:space="preserve"> (e.g., variant 1 in </w:t>
      </w:r>
      <w:r w:rsidR="0045552C">
        <w:rPr>
          <w:rFonts w:ascii="Times New Roman" w:hAnsi="Times New Roman"/>
          <w:lang w:val="en-GB"/>
        </w:rPr>
        <w:fldChar w:fldCharType="begin"/>
      </w:r>
      <w:r w:rsidR="0045552C">
        <w:rPr>
          <w:rFonts w:ascii="Times New Roman" w:hAnsi="Times New Roman"/>
          <w:lang w:val="en-GB"/>
        </w:rPr>
        <w:instrText xml:space="preserve"> REF _Ref446940964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 w:rsidR="0045552C">
        <w:rPr>
          <w:rFonts w:ascii="Times New Roman" w:hAnsi="Times New Roman"/>
          <w:lang w:val="en-GB"/>
        </w:rPr>
      </w:r>
      <w:r w:rsidR="0045552C"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[2]</w:t>
      </w:r>
      <w:r w:rsidR="0045552C">
        <w:rPr>
          <w:rFonts w:ascii="Times New Roman" w:hAnsi="Times New Roman"/>
          <w:lang w:val="en-GB"/>
        </w:rPr>
        <w:fldChar w:fldCharType="end"/>
      </w:r>
      <w:r w:rsidR="0045552C">
        <w:rPr>
          <w:rFonts w:ascii="Times New Roman" w:hAnsi="Times New Roman"/>
          <w:lang w:val="en-GB"/>
        </w:rPr>
        <w:t xml:space="preserve">, </w:t>
      </w:r>
      <w:r w:rsidR="0045552C">
        <w:rPr>
          <w:rFonts w:ascii="Times New Roman" w:hAnsi="Times New Roman"/>
          <w:lang w:val="en-GB"/>
        </w:rPr>
        <w:fldChar w:fldCharType="begin"/>
      </w:r>
      <w:r w:rsidR="0045552C">
        <w:rPr>
          <w:rFonts w:ascii="Times New Roman" w:hAnsi="Times New Roman"/>
          <w:lang w:val="en-GB"/>
        </w:rPr>
        <w:instrText xml:space="preserve"> REF _Ref446943671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 w:rsidR="0045552C">
        <w:rPr>
          <w:rFonts w:ascii="Times New Roman" w:hAnsi="Times New Roman"/>
          <w:lang w:val="en-GB"/>
        </w:rPr>
      </w:r>
      <w:r w:rsidR="0045552C"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[4]</w:t>
      </w:r>
      <w:r w:rsidR="0045552C">
        <w:rPr>
          <w:rFonts w:ascii="Times New Roman" w:hAnsi="Times New Roman"/>
          <w:lang w:val="en-GB"/>
        </w:rPr>
        <w:fldChar w:fldCharType="end"/>
      </w:r>
      <w:r w:rsidR="0045552C">
        <w:rPr>
          <w:rFonts w:ascii="Times New Roman" w:hAnsi="Times New Roman"/>
          <w:lang w:val="en-GB"/>
        </w:rPr>
        <w:t xml:space="preserve">, </w:t>
      </w:r>
      <w:r w:rsidR="0045552C">
        <w:rPr>
          <w:rFonts w:ascii="Times New Roman" w:hAnsi="Times New Roman"/>
          <w:lang w:val="en-GB"/>
        </w:rPr>
        <w:fldChar w:fldCharType="begin"/>
      </w:r>
      <w:r w:rsidR="0045552C">
        <w:rPr>
          <w:rFonts w:ascii="Times New Roman" w:hAnsi="Times New Roman"/>
          <w:lang w:val="en-GB"/>
        </w:rPr>
        <w:instrText xml:space="preserve"> REF _Ref446942274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 w:rsidR="0045552C">
        <w:rPr>
          <w:rFonts w:ascii="Times New Roman" w:hAnsi="Times New Roman"/>
          <w:lang w:val="en-GB"/>
        </w:rPr>
      </w:r>
      <w:r w:rsidR="0045552C">
        <w:rPr>
          <w:rFonts w:ascii="Times New Roman" w:hAnsi="Times New Roman"/>
          <w:lang w:val="en-GB"/>
        </w:rPr>
        <w:fldChar w:fldCharType="separate"/>
      </w:r>
      <w:proofErr w:type="gramStart"/>
      <w:r w:rsidR="00573DA6">
        <w:rPr>
          <w:rFonts w:ascii="Times New Roman" w:hAnsi="Times New Roman"/>
          <w:lang w:val="en-GB"/>
        </w:rPr>
        <w:t>[</w:t>
      </w:r>
      <w:proofErr w:type="gramEnd"/>
      <w:r w:rsidR="00573DA6">
        <w:rPr>
          <w:rFonts w:ascii="Times New Roman" w:hAnsi="Times New Roman"/>
          <w:lang w:val="en-GB"/>
        </w:rPr>
        <w:t>5]</w:t>
      </w:r>
      <w:r w:rsidR="0045552C">
        <w:rPr>
          <w:rFonts w:ascii="Times New Roman" w:hAnsi="Times New Roman"/>
          <w:lang w:val="en-GB"/>
        </w:rPr>
        <w:fldChar w:fldCharType="end"/>
      </w:r>
      <w:r w:rsidR="0045552C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>; 2)</w:t>
      </w:r>
      <w:r w:rsidR="00BB3023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Exponential </w:t>
      </w:r>
      <w:r w:rsidR="00A42452">
        <w:rPr>
          <w:rFonts w:ascii="Times New Roman" w:hAnsi="Times New Roman"/>
          <w:lang w:val="en-GB"/>
        </w:rPr>
        <w:t>decay filtering</w:t>
      </w:r>
      <w:r w:rsidR="0045552C">
        <w:rPr>
          <w:rFonts w:ascii="Times New Roman" w:hAnsi="Times New Roman"/>
          <w:lang w:val="en-GB"/>
        </w:rPr>
        <w:t xml:space="preserve"> (e.g., </w:t>
      </w:r>
      <w:r w:rsidR="0045552C">
        <w:rPr>
          <w:rFonts w:ascii="Times New Roman" w:hAnsi="Times New Roman"/>
          <w:lang w:val="en-GB"/>
        </w:rPr>
        <w:fldChar w:fldCharType="begin"/>
      </w:r>
      <w:r w:rsidR="0045552C">
        <w:rPr>
          <w:rFonts w:ascii="Times New Roman" w:hAnsi="Times New Roman"/>
          <w:lang w:val="en-GB"/>
        </w:rPr>
        <w:instrText xml:space="preserve"> REF _Ref446943802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 w:rsidR="0045552C">
        <w:rPr>
          <w:rFonts w:ascii="Times New Roman" w:hAnsi="Times New Roman"/>
          <w:lang w:val="en-GB"/>
        </w:rPr>
      </w:r>
      <w:r w:rsidR="0045552C"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[6]</w:t>
      </w:r>
      <w:r w:rsidR="0045552C">
        <w:rPr>
          <w:rFonts w:ascii="Times New Roman" w:hAnsi="Times New Roman"/>
          <w:lang w:val="en-GB"/>
        </w:rPr>
        <w:fldChar w:fldCharType="end"/>
      </w:r>
      <w:r w:rsidR="0045552C">
        <w:rPr>
          <w:rFonts w:ascii="Times New Roman" w:hAnsi="Times New Roman"/>
          <w:lang w:val="en-GB"/>
        </w:rPr>
        <w:t>)</w:t>
      </w:r>
      <w:r w:rsidR="00A42452">
        <w:rPr>
          <w:rFonts w:ascii="Times New Roman" w:hAnsi="Times New Roman"/>
          <w:lang w:val="en-GB"/>
        </w:rPr>
        <w:t>; 3</w:t>
      </w:r>
      <w:r w:rsidR="00BB3023">
        <w:rPr>
          <w:rFonts w:ascii="Times New Roman" w:hAnsi="Times New Roman"/>
          <w:lang w:val="en-GB"/>
        </w:rPr>
        <w:t>). Mixture of interpolation and exponential</w:t>
      </w:r>
      <w:r w:rsidR="00A42452">
        <w:rPr>
          <w:rFonts w:ascii="Times New Roman" w:hAnsi="Times New Roman"/>
          <w:lang w:val="en-GB"/>
        </w:rPr>
        <w:t xml:space="preserve"> decay</w:t>
      </w:r>
      <w:r w:rsidR="00BB3023">
        <w:rPr>
          <w:rFonts w:ascii="Times New Roman" w:hAnsi="Times New Roman"/>
          <w:lang w:val="en-GB"/>
        </w:rPr>
        <w:t xml:space="preserve"> filtering</w:t>
      </w:r>
      <w:r w:rsidR="0045552C">
        <w:rPr>
          <w:rFonts w:ascii="Times New Roman" w:hAnsi="Times New Roman"/>
          <w:lang w:val="en-GB"/>
        </w:rPr>
        <w:t xml:space="preserve"> (e.g., variant 2 in </w:t>
      </w:r>
      <w:r w:rsidR="0045552C">
        <w:rPr>
          <w:rFonts w:ascii="Times New Roman" w:hAnsi="Times New Roman"/>
          <w:lang w:val="en-GB"/>
        </w:rPr>
        <w:fldChar w:fldCharType="begin"/>
      </w:r>
      <w:r w:rsidR="0045552C">
        <w:rPr>
          <w:rFonts w:ascii="Times New Roman" w:hAnsi="Times New Roman"/>
          <w:lang w:val="en-GB"/>
        </w:rPr>
        <w:instrText xml:space="preserve"> REF _Ref446940964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 w:rsidR="0045552C">
        <w:rPr>
          <w:rFonts w:ascii="Times New Roman" w:hAnsi="Times New Roman"/>
          <w:lang w:val="en-GB"/>
        </w:rPr>
      </w:r>
      <w:r w:rsidR="0045552C"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[2]</w:t>
      </w:r>
      <w:r w:rsidR="0045552C">
        <w:rPr>
          <w:rFonts w:ascii="Times New Roman" w:hAnsi="Times New Roman"/>
          <w:lang w:val="en-GB"/>
        </w:rPr>
        <w:fldChar w:fldCharType="end"/>
      </w:r>
      <w:r w:rsidR="0045552C">
        <w:rPr>
          <w:rFonts w:ascii="Times New Roman" w:hAnsi="Times New Roman"/>
          <w:lang w:val="en-GB"/>
        </w:rPr>
        <w:t>)</w:t>
      </w:r>
      <w:r w:rsidR="00BB3023">
        <w:rPr>
          <w:rFonts w:ascii="Times New Roman" w:hAnsi="Times New Roman"/>
          <w:lang w:val="en-GB"/>
        </w:rPr>
        <w:t xml:space="preserve">. </w:t>
      </w:r>
    </w:p>
    <w:p w14:paraId="4507DB2B" w14:textId="2883EA21" w:rsidR="009C216E" w:rsidRDefault="00BB3023" w:rsidP="00F11E98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It was pointed out in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_Ref446942274 \n \h </w:instrText>
      </w:r>
      <w:r w:rsidR="00F11E98">
        <w:rPr>
          <w:rFonts w:ascii="Times New Roman" w:hAnsi="Times New Roman"/>
          <w:lang w:val="en-GB"/>
        </w:rPr>
        <w:instrText xml:space="preserve">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[5]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that</w:t>
      </w:r>
      <w:r w:rsidR="009C216E">
        <w:rPr>
          <w:rFonts w:ascii="Times New Roman" w:hAnsi="Times New Roman"/>
          <w:lang w:val="en-GB"/>
        </w:rPr>
        <w:t xml:space="preserve"> within</w:t>
      </w:r>
      <w:r>
        <w:rPr>
          <w:rFonts w:ascii="Times New Roman" w:hAnsi="Times New Roman"/>
          <w:lang w:val="en-GB"/>
        </w:rPr>
        <w:t xml:space="preserve"> the “</w:t>
      </w:r>
      <w:r w:rsidR="0045552C">
        <w:rPr>
          <w:rFonts w:ascii="Times New Roman" w:hAnsi="Times New Roman"/>
          <w:lang w:val="en-GB"/>
        </w:rPr>
        <w:t>I</w:t>
      </w:r>
      <w:r>
        <w:rPr>
          <w:rFonts w:ascii="Times New Roman" w:hAnsi="Times New Roman"/>
          <w:lang w:val="en-GB"/>
        </w:rPr>
        <w:t>nterpolation</w:t>
      </w:r>
      <w:r w:rsidR="00E31709">
        <w:rPr>
          <w:rFonts w:ascii="Times New Roman" w:hAnsi="Times New Roman"/>
          <w:lang w:val="en-GB"/>
        </w:rPr>
        <w:t xml:space="preserve"> of</w:t>
      </w:r>
      <w:r w:rsidR="009C216E">
        <w:rPr>
          <w:rFonts w:ascii="Times New Roman" w:hAnsi="Times New Roman"/>
          <w:lang w:val="en-GB"/>
        </w:rPr>
        <w:t xml:space="preserve"> </w:t>
      </w:r>
      <w:proofErr w:type="spellStart"/>
      <w:r w:rsidR="00391EC1">
        <w:rPr>
          <w:rFonts w:ascii="Times New Roman" w:hAnsi="Times New Roman"/>
          <w:lang w:val="en-GB"/>
        </w:rPr>
        <w:t>i.i.d</w:t>
      </w:r>
      <w:proofErr w:type="spellEnd"/>
      <w:r w:rsidR="00391EC1">
        <w:rPr>
          <w:rFonts w:ascii="Times New Roman" w:hAnsi="Times New Roman"/>
          <w:lang w:val="en-GB"/>
        </w:rPr>
        <w:t xml:space="preserve">. </w:t>
      </w:r>
      <w:r w:rsidR="009C216E">
        <w:rPr>
          <w:rFonts w:ascii="Times New Roman" w:hAnsi="Times New Roman"/>
          <w:lang w:val="en-GB"/>
        </w:rPr>
        <w:t>random variables</w:t>
      </w:r>
      <w:r>
        <w:rPr>
          <w:rFonts w:ascii="Times New Roman" w:hAnsi="Times New Roman"/>
          <w:lang w:val="en-GB"/>
        </w:rPr>
        <w:t>”</w:t>
      </w:r>
      <w:r w:rsidR="00A42452">
        <w:rPr>
          <w:rFonts w:ascii="Times New Roman" w:hAnsi="Times New Roman"/>
          <w:lang w:val="en-GB"/>
        </w:rPr>
        <w:t xml:space="preserve"> category, the proposed</w:t>
      </w:r>
      <w:r>
        <w:rPr>
          <w:rFonts w:ascii="Times New Roman" w:hAnsi="Times New Roman"/>
          <w:lang w:val="en-GB"/>
        </w:rPr>
        <w:t xml:space="preserve"> interpolation formulas still have the issue of not satisfying </w:t>
      </w:r>
      <w:r w:rsidR="00A42452">
        <w:rPr>
          <w:rFonts w:ascii="Times New Roman" w:hAnsi="Times New Roman"/>
          <w:lang w:val="en-GB"/>
        </w:rPr>
        <w:t>the correlation property.</w:t>
      </w:r>
      <w:r w:rsidR="009C216E">
        <w:rPr>
          <w:rFonts w:ascii="Times New Roman" w:hAnsi="Times New Roman"/>
          <w:lang w:val="en-GB"/>
        </w:rPr>
        <w:t xml:space="preserve"> </w:t>
      </w:r>
    </w:p>
    <w:p w14:paraId="560F92DE" w14:textId="614463E5" w:rsidR="00020A2D" w:rsidRDefault="00A42452" w:rsidP="003D072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contribution proposes an alternati</w:t>
      </w:r>
      <w:r w:rsidR="009C216E">
        <w:rPr>
          <w:rFonts w:ascii="Times New Roman" w:hAnsi="Times New Roman"/>
          <w:lang w:val="en-GB"/>
        </w:rPr>
        <w:t>ve interpolation formula, which is shown to sati</w:t>
      </w:r>
      <w:r w:rsidR="0045552C">
        <w:rPr>
          <w:rFonts w:ascii="Times New Roman" w:hAnsi="Times New Roman"/>
          <w:lang w:val="en-GB"/>
        </w:rPr>
        <w:t xml:space="preserve">sfy the </w:t>
      </w:r>
      <w:r w:rsidR="00C1282A">
        <w:rPr>
          <w:rFonts w:ascii="Times New Roman" w:hAnsi="Times New Roman"/>
          <w:lang w:val="en-GB"/>
        </w:rPr>
        <w:t xml:space="preserve">1-dimensional </w:t>
      </w:r>
      <w:r w:rsidR="0045552C">
        <w:rPr>
          <w:rFonts w:ascii="Times New Roman" w:hAnsi="Times New Roman"/>
          <w:lang w:val="en-GB"/>
        </w:rPr>
        <w:t>correlation property</w:t>
      </w:r>
      <w:r w:rsidR="00A31756">
        <w:rPr>
          <w:rFonts w:ascii="Times New Roman" w:hAnsi="Times New Roman"/>
          <w:lang w:val="en-GB"/>
        </w:rPr>
        <w:t xml:space="preserve"> within the interpolation area.</w:t>
      </w:r>
    </w:p>
    <w:p w14:paraId="465914BC" w14:textId="707E0A1E" w:rsidR="00521FD9" w:rsidRDefault="00521FD9" w:rsidP="00521FD9">
      <w:pPr>
        <w:pStyle w:val="Heading1"/>
        <w:pBdr>
          <w:top w:val="single" w:sz="12" w:space="2" w:color="auto"/>
        </w:pBdr>
        <w:spacing w:line="276" w:lineRule="auto"/>
        <w:rPr>
          <w:lang w:val="en-US"/>
        </w:rPr>
      </w:pPr>
      <w:r>
        <w:rPr>
          <w:lang w:val="en-US"/>
        </w:rPr>
        <w:t xml:space="preserve">2     </w:t>
      </w:r>
      <w:r w:rsidR="001B5B84">
        <w:rPr>
          <w:lang w:val="en-US"/>
        </w:rPr>
        <w:t>Discussion</w:t>
      </w:r>
    </w:p>
    <w:p w14:paraId="2C18FF86" w14:textId="4D8E5FE7" w:rsidR="00020A2D" w:rsidRDefault="0045552C" w:rsidP="00F11E98">
      <w:pPr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lang w:val="en-GB"/>
        </w:rPr>
        <w:t>The method of generating spatially consistent rand</w:t>
      </w:r>
      <w:r w:rsidR="00DC18F2">
        <w:rPr>
          <w:rFonts w:ascii="Times New Roman" w:hAnsi="Times New Roman"/>
          <w:lang w:val="en-GB"/>
        </w:rPr>
        <w:t>om variables by interpolating</w:t>
      </w:r>
      <w:r>
        <w:rPr>
          <w:rFonts w:ascii="Times New Roman" w:hAnsi="Times New Roman"/>
          <w:lang w:val="en-GB"/>
        </w:rPr>
        <w:t xml:space="preserve"> independent </w:t>
      </w:r>
      <w:r w:rsidR="00DC18F2">
        <w:rPr>
          <w:rFonts w:ascii="Times New Roman" w:hAnsi="Times New Roman"/>
          <w:lang w:val="en-GB"/>
        </w:rPr>
        <w:t xml:space="preserve">random variables is as shown in </w:t>
      </w:r>
      <w:r w:rsidR="00DC18F2">
        <w:rPr>
          <w:rFonts w:ascii="Times New Roman" w:hAnsi="Times New Roman"/>
          <w:lang w:val="en-GB"/>
        </w:rPr>
        <w:fldChar w:fldCharType="begin"/>
      </w:r>
      <w:r w:rsidR="00DC18F2">
        <w:rPr>
          <w:rFonts w:ascii="Times New Roman" w:hAnsi="Times New Roman"/>
          <w:lang w:val="en-GB"/>
        </w:rPr>
        <w:instrText xml:space="preserve"> REF _Ref446944399 \h  \* MERGEFORMAT </w:instrText>
      </w:r>
      <w:r w:rsidR="00DC18F2">
        <w:rPr>
          <w:rFonts w:ascii="Times New Roman" w:hAnsi="Times New Roman"/>
          <w:lang w:val="en-GB"/>
        </w:rPr>
      </w:r>
      <w:r w:rsidR="00DC18F2">
        <w:rPr>
          <w:rFonts w:ascii="Times New Roman" w:hAnsi="Times New Roman"/>
          <w:lang w:val="en-GB"/>
        </w:rPr>
        <w:fldChar w:fldCharType="separate"/>
      </w:r>
      <w:r w:rsidR="00573DA6" w:rsidRPr="00573DA6">
        <w:rPr>
          <w:rFonts w:ascii="Times New Roman" w:hAnsi="Times New Roman"/>
          <w:lang w:val="en-GB"/>
        </w:rPr>
        <w:t>Figure 1</w:t>
      </w:r>
      <w:r w:rsidR="00DC18F2">
        <w:rPr>
          <w:rFonts w:ascii="Times New Roman" w:hAnsi="Times New Roman"/>
          <w:lang w:val="en-GB"/>
        </w:rPr>
        <w:fldChar w:fldCharType="end"/>
      </w:r>
      <w:r w:rsidR="00DC18F2">
        <w:rPr>
          <w:rFonts w:ascii="Times New Roman" w:hAnsi="Times New Roman"/>
          <w:lang w:val="en-GB"/>
        </w:rPr>
        <w:t xml:space="preserve">. Let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0,0</m:t>
            </m:r>
          </m:sub>
        </m:sSub>
        <m:r>
          <w:rPr>
            <w:rFonts w:ascii="Cambria Math" w:hAnsi="Cambria Math"/>
            <w:lang w:val="en-GB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0,1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1,0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1,1</m:t>
            </m:r>
          </m:sub>
        </m:sSub>
      </m:oMath>
      <w:r w:rsidR="00391EC1">
        <w:rPr>
          <w:rFonts w:ascii="Times New Roman" w:eastAsiaTheme="minorEastAsia" w:hAnsi="Times New Roman"/>
          <w:lang w:val="en-GB"/>
        </w:rPr>
        <w:t xml:space="preserve"> be i.i.d.</w:t>
      </w:r>
      <w:r w:rsidR="00DC18F2">
        <w:rPr>
          <w:rFonts w:ascii="Times New Roman" w:eastAsiaTheme="minorEastAsia" w:hAnsi="Times New Roman"/>
          <w:lang w:val="en-GB"/>
        </w:rPr>
        <w:t xml:space="preserve"> random variables. These values are assigned to the four corner points in the figure. The distance between two </w:t>
      </w:r>
      <w:r w:rsidR="0015340A">
        <w:rPr>
          <w:rFonts w:ascii="Times New Roman" w:eastAsiaTheme="minorEastAsia" w:hAnsi="Times New Roman"/>
          <w:lang w:val="en-GB"/>
        </w:rPr>
        <w:t>nearby</w:t>
      </w:r>
      <w:r w:rsidR="00DC18F2">
        <w:rPr>
          <w:rFonts w:ascii="Times New Roman" w:eastAsiaTheme="minorEastAsia" w:hAnsi="Times New Roman"/>
          <w:lang w:val="en-GB"/>
        </w:rPr>
        <w:t xml:space="preserve"> corner points is</w:t>
      </w:r>
      <w:r w:rsidR="0015340A">
        <w:rPr>
          <w:rFonts w:ascii="Times New Roman" w:eastAsiaTheme="minorEastAsia" w:hAnsi="Times New Roman"/>
          <w:lang w:val="en-GB"/>
        </w:rPr>
        <w:t xml:space="preserve"> the correlation distance</w:t>
      </w:r>
      <m:oMath>
        <m:r>
          <w:rPr>
            <w:rFonts w:ascii="Cambria Math" w:eastAsiaTheme="minorEastAsia" w:hAnsi="Cambria Math"/>
            <w:lang w:val="en-GB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corr</m:t>
            </m:r>
          </m:sub>
        </m:sSub>
      </m:oMath>
      <w:r w:rsidR="0015340A">
        <w:rPr>
          <w:rStyle w:val="FootnoteReference"/>
          <w:rFonts w:ascii="Times New Roman" w:eastAsiaTheme="minorEastAsia" w:hAnsi="Times New Roman"/>
          <w:lang w:val="en-GB"/>
        </w:rPr>
        <w:footnoteReference w:id="1"/>
      </w:r>
      <w:r w:rsidR="00DC18F2">
        <w:rPr>
          <w:rFonts w:ascii="Times New Roman" w:eastAsiaTheme="minorEastAsia" w:hAnsi="Times New Roman"/>
          <w:lang w:val="en-GB"/>
        </w:rPr>
        <w:t>.</w:t>
      </w:r>
      <w:r w:rsidR="0015340A">
        <w:rPr>
          <w:rFonts w:ascii="Times New Roman" w:eastAsiaTheme="minorEastAsia" w:hAnsi="Times New Roman"/>
          <w:lang w:val="en-GB"/>
        </w:rPr>
        <w:t xml:space="preserve"> </w:t>
      </w:r>
      <w:r w:rsidR="00DC18F2">
        <w:rPr>
          <w:rFonts w:ascii="Times New Roman" w:eastAsiaTheme="minorEastAsia" w:hAnsi="Times New Roman"/>
          <w:lang w:val="en-GB"/>
        </w:rPr>
        <w:t>For any point</w:t>
      </w:r>
      <w:r w:rsidR="00F11E98">
        <w:rPr>
          <w:rFonts w:ascii="Times New Roman" w:eastAsiaTheme="minorEastAsia" w:hAnsi="Times New Roman"/>
          <w:lang w:val="en-GB"/>
        </w:rPr>
        <w:t xml:space="preserve"> </w:t>
      </w:r>
      <m:oMath>
        <m:r>
          <w:rPr>
            <w:rFonts w:ascii="Cambria Math" w:eastAsiaTheme="minorEastAsia" w:hAnsi="Cambria Math"/>
            <w:lang w:val="en-GB"/>
          </w:rPr>
          <m:t>(x,y)</m:t>
        </m:r>
      </m:oMath>
      <w:r w:rsidR="00DC18F2">
        <w:rPr>
          <w:rFonts w:ascii="Times New Roman" w:eastAsiaTheme="minorEastAsia" w:hAnsi="Times New Roman"/>
          <w:lang w:val="en-GB"/>
        </w:rPr>
        <w:t xml:space="preserve"> withi</w:t>
      </w:r>
      <w:proofErr w:type="spellStart"/>
      <w:r w:rsidR="00F11E98">
        <w:rPr>
          <w:rFonts w:ascii="Times New Roman" w:eastAsiaTheme="minorEastAsia" w:hAnsi="Times New Roman"/>
          <w:lang w:val="en-GB"/>
        </w:rPr>
        <w:t>n</w:t>
      </w:r>
      <w:proofErr w:type="spellEnd"/>
      <w:r w:rsidR="00F11E98">
        <w:rPr>
          <w:rFonts w:ascii="Times New Roman" w:eastAsiaTheme="minorEastAsia" w:hAnsi="Times New Roman"/>
          <w:lang w:val="en-GB"/>
        </w:rPr>
        <w:t xml:space="preserve"> the rectan</w:t>
      </w:r>
      <w:r w:rsidR="0015340A">
        <w:rPr>
          <w:rFonts w:ascii="Times New Roman" w:eastAsiaTheme="minorEastAsia" w:hAnsi="Times New Roman"/>
          <w:lang w:val="en-GB"/>
        </w:rPr>
        <w:t>gular area, its corresponding value</w:t>
      </w:r>
      <w:r w:rsidR="00F11E98">
        <w:rPr>
          <w:rFonts w:ascii="Times New Roman" w:eastAsiaTheme="minorEastAsia" w:hAnsi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x,y</m:t>
            </m:r>
          </m:sub>
        </m:sSub>
      </m:oMath>
      <w:r w:rsidR="00F11E98">
        <w:rPr>
          <w:rFonts w:ascii="Times New Roman" w:eastAsiaTheme="minorEastAsia" w:hAnsi="Times New Roman"/>
          <w:lang w:val="en-GB"/>
        </w:rPr>
        <w:t xml:space="preserve"> is a function </w:t>
      </w:r>
      <w:proofErr w:type="gramStart"/>
      <w:r w:rsidR="00F11E98">
        <w:rPr>
          <w:rFonts w:ascii="Times New Roman" w:eastAsiaTheme="minorEastAsia" w:hAnsi="Times New Roman"/>
          <w:lang w:val="en-GB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0,0</m:t>
            </m:r>
          </m:sub>
        </m:sSub>
        <m:r>
          <w:rPr>
            <w:rFonts w:ascii="Cambria Math" w:hAnsi="Cambria Math"/>
            <w:lang w:val="en-GB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0,1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1,0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1,1</m:t>
            </m:r>
          </m:sub>
        </m:sSub>
      </m:oMath>
      <w:r w:rsidR="00F11E98">
        <w:rPr>
          <w:rFonts w:ascii="Times New Roman" w:eastAsiaTheme="minorEastAsia" w:hAnsi="Times New Roman"/>
          <w:lang w:val="en-GB"/>
        </w:rPr>
        <w:t xml:space="preserve">. </w:t>
      </w:r>
    </w:p>
    <w:p w14:paraId="36186944" w14:textId="77777777" w:rsidR="00F11E98" w:rsidRDefault="00F11E98" w:rsidP="00F11E98">
      <w:pPr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In </w:t>
      </w:r>
      <w:r>
        <w:rPr>
          <w:rFonts w:ascii="Times New Roman" w:eastAsiaTheme="minorEastAsia" w:hAnsi="Times New Roman"/>
          <w:lang w:val="en-GB"/>
        </w:rPr>
        <w:fldChar w:fldCharType="begin"/>
      </w:r>
      <w:r>
        <w:rPr>
          <w:rFonts w:ascii="Times New Roman" w:eastAsiaTheme="minorEastAsia" w:hAnsi="Times New Roman"/>
          <w:lang w:val="en-GB"/>
        </w:rPr>
        <w:instrText xml:space="preserve"> REF _Ref446940964 \n \h  \* MERGEFORMAT </w:instrText>
      </w:r>
      <w:r>
        <w:rPr>
          <w:rFonts w:ascii="Times New Roman" w:eastAsiaTheme="minorEastAsia" w:hAnsi="Times New Roman"/>
          <w:lang w:val="en-GB"/>
        </w:rPr>
      </w:r>
      <w:r>
        <w:rPr>
          <w:rFonts w:ascii="Times New Roman" w:eastAsiaTheme="minorEastAsia" w:hAnsi="Times New Roman"/>
          <w:lang w:val="en-GB"/>
        </w:rPr>
        <w:fldChar w:fldCharType="separate"/>
      </w:r>
      <w:r w:rsidR="00573DA6">
        <w:rPr>
          <w:rFonts w:ascii="Times New Roman" w:eastAsiaTheme="minorEastAsia" w:hAnsi="Times New Roman"/>
          <w:lang w:val="en-GB"/>
        </w:rPr>
        <w:t>[2]</w:t>
      </w:r>
      <w:r>
        <w:rPr>
          <w:rFonts w:ascii="Times New Roman" w:eastAsiaTheme="minorEastAsia" w:hAnsi="Times New Roman"/>
          <w:lang w:val="en-GB"/>
        </w:rPr>
        <w:fldChar w:fldCharType="end"/>
      </w:r>
      <w:r>
        <w:rPr>
          <w:rFonts w:ascii="Times New Roman" w:eastAsiaTheme="minorEastAsia" w:hAnsi="Times New Roman"/>
          <w:lang w:val="en-GB"/>
        </w:rPr>
        <w:t xml:space="preserve">, the random variables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0,0</m:t>
            </m:r>
          </m:sub>
        </m:sSub>
        <m:r>
          <w:rPr>
            <w:rFonts w:ascii="Cambria Math" w:hAnsi="Cambria Math"/>
            <w:lang w:val="en-GB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0,1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1,0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1,1</m:t>
            </m:r>
          </m:sub>
        </m:sSub>
      </m:oMath>
      <w:r>
        <w:rPr>
          <w:rFonts w:ascii="Times New Roman" w:eastAsiaTheme="minorEastAsia" w:hAnsi="Times New Roman"/>
          <w:lang w:val="en-GB"/>
        </w:rPr>
        <w:t xml:space="preserve"> are Gaussian distributed and the formula to determine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x,y</m:t>
            </m:r>
          </m:sub>
        </m:sSub>
      </m:oMath>
      <w:r>
        <w:rPr>
          <w:rFonts w:ascii="Times New Roman" w:eastAsiaTheme="minorEastAsia" w:hAnsi="Times New Roman"/>
          <w:lang w:val="en-GB"/>
        </w:rPr>
        <w:t xml:space="preserve"> is given by 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8982"/>
        <w:gridCol w:w="473"/>
      </w:tblGrid>
      <w:tr w:rsidR="0015340A" w14:paraId="7E5411B1" w14:textId="77777777" w:rsidTr="0015340A">
        <w:tc>
          <w:tcPr>
            <w:tcW w:w="265" w:type="dxa"/>
          </w:tcPr>
          <w:p w14:paraId="716E801F" w14:textId="77777777" w:rsidR="0015340A" w:rsidRDefault="0015340A" w:rsidP="00F11E98">
            <w:pPr>
              <w:jc w:val="both"/>
              <w:rPr>
                <w:rFonts w:ascii="Times New Roman" w:eastAsiaTheme="minorEastAsia" w:hAnsi="Times New Roman"/>
                <w:lang w:val="en-GB"/>
              </w:rPr>
            </w:pPr>
          </w:p>
        </w:tc>
        <w:tc>
          <w:tcPr>
            <w:tcW w:w="8982" w:type="dxa"/>
          </w:tcPr>
          <w:p w14:paraId="373607A5" w14:textId="0F34740D" w:rsidR="0015340A" w:rsidRPr="0015340A" w:rsidRDefault="0001644B" w:rsidP="00F11E98">
            <w:pPr>
              <w:jc w:val="both"/>
              <w:rPr>
                <w:rFonts w:ascii="Times New Roman" w:hAnsi="Times New Roman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x,y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1-y/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corr</m:t>
                      </m:r>
                    </m:sub>
                  </m:sSub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1-x/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corr</m:t>
                          </m:r>
                        </m:sub>
                      </m:sSub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0,0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corr</m:t>
                          </m:r>
                        </m:sub>
                      </m:sSub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y/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corr</m:t>
                      </m:r>
                    </m:sub>
                  </m:sSub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1-x/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corr</m:t>
                          </m:r>
                        </m:sub>
                      </m:sSub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0,1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corr</m:t>
                          </m:r>
                        </m:sub>
                      </m:sSub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1,1</m:t>
                      </m:r>
                    </m:sub>
                  </m:sSub>
                </m:e>
              </m:d>
            </m:oMath>
            <w:r w:rsidR="0015340A">
              <w:rPr>
                <w:rFonts w:ascii="Times New Roman" w:eastAsiaTheme="minorEastAsia" w:hAnsi="Times New Roman"/>
                <w:iCs/>
              </w:rPr>
              <w:t>.</w:t>
            </w:r>
          </w:p>
        </w:tc>
        <w:tc>
          <w:tcPr>
            <w:tcW w:w="473" w:type="dxa"/>
            <w:vAlign w:val="bottom"/>
          </w:tcPr>
          <w:p w14:paraId="2ED00B73" w14:textId="254475BA" w:rsidR="0015340A" w:rsidRDefault="0015340A" w:rsidP="0015340A">
            <w:pPr>
              <w:jc w:val="right"/>
              <w:rPr>
                <w:rFonts w:ascii="Times New Roman" w:eastAsiaTheme="minorEastAsia" w:hAnsi="Times New Roman"/>
                <w:lang w:val="en-GB"/>
              </w:rPr>
            </w:pPr>
            <w:r>
              <w:rPr>
                <w:rFonts w:ascii="Times New Roman" w:eastAsiaTheme="minorEastAsia" w:hAnsi="Times New Roman"/>
                <w:lang w:val="en-GB"/>
              </w:rPr>
              <w:t>(</w:t>
            </w:r>
            <w:r>
              <w:rPr>
                <w:rFonts w:ascii="Times New Roman" w:eastAsiaTheme="minorEastAsia" w:hAnsi="Times New Roman"/>
                <w:lang w:val="en-GB"/>
              </w:rPr>
              <w:fldChar w:fldCharType="begin"/>
            </w:r>
            <w:r>
              <w:rPr>
                <w:rFonts w:ascii="Times New Roman" w:eastAsiaTheme="minorEastAsia" w:hAnsi="Times New Roman"/>
                <w:lang w:val="en-GB"/>
              </w:rPr>
              <w:instrText xml:space="preserve"> SEQ Eq \* MERGEFORMAT </w:instrText>
            </w:r>
            <w:r>
              <w:rPr>
                <w:rFonts w:ascii="Times New Roman" w:eastAsiaTheme="minorEastAsia" w:hAnsi="Times New Roman"/>
                <w:lang w:val="en-GB"/>
              </w:rPr>
              <w:fldChar w:fldCharType="separate"/>
            </w:r>
            <w:r w:rsidR="00573DA6">
              <w:rPr>
                <w:rFonts w:ascii="Times New Roman" w:eastAsiaTheme="minorEastAsia" w:hAnsi="Times New Roman"/>
                <w:noProof/>
                <w:lang w:val="en-GB"/>
              </w:rPr>
              <w:t>1</w:t>
            </w:r>
            <w:r>
              <w:rPr>
                <w:rFonts w:ascii="Times New Roman" w:eastAsiaTheme="minorEastAsia" w:hAnsi="Times New Roman"/>
                <w:lang w:val="en-GB"/>
              </w:rPr>
              <w:fldChar w:fldCharType="end"/>
            </w:r>
            <w:r>
              <w:rPr>
                <w:rFonts w:ascii="Times New Roman" w:eastAsiaTheme="minorEastAsia" w:hAnsi="Times New Roman"/>
                <w:lang w:val="en-GB"/>
              </w:rPr>
              <w:t>)</w:t>
            </w:r>
          </w:p>
        </w:tc>
      </w:tr>
    </w:tbl>
    <w:p w14:paraId="5EBB4FDB" w14:textId="2CD3EB7D" w:rsidR="0015340A" w:rsidRDefault="00F11E98" w:rsidP="0015340A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It is shown in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_Ref446942274 \n \h </w:instrText>
      </w:r>
      <w:r w:rsidR="0015340A">
        <w:rPr>
          <w:rFonts w:ascii="Times New Roman" w:hAnsi="Times New Roman"/>
          <w:lang w:val="en-GB"/>
        </w:rPr>
        <w:instrText xml:space="preserve">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573DA6">
        <w:rPr>
          <w:rFonts w:ascii="Times New Roman" w:hAnsi="Times New Roman"/>
          <w:lang w:val="en-GB"/>
        </w:rPr>
        <w:t>[5]</w:t>
      </w:r>
      <w:r>
        <w:rPr>
          <w:rFonts w:ascii="Times New Roman" w:hAnsi="Times New Roman"/>
          <w:lang w:val="en-GB"/>
        </w:rPr>
        <w:fldChar w:fldCharType="end"/>
      </w:r>
      <w:r w:rsidR="0015340A">
        <w:rPr>
          <w:rFonts w:ascii="Times New Roman" w:hAnsi="Times New Roman"/>
          <w:lang w:val="en-GB"/>
        </w:rPr>
        <w:t xml:space="preserve"> that for</w:t>
      </w:r>
      <w:r>
        <w:rPr>
          <w:rFonts w:ascii="Times New Roman" w:hAnsi="Times New Roman"/>
          <w:lang w:val="en-GB"/>
        </w:rPr>
        <w:t xml:space="preserve"> the </w:t>
      </w:r>
      <w:r w:rsidR="001B5B84">
        <w:rPr>
          <w:rFonts w:ascii="Times New Roman" w:hAnsi="Times New Roman"/>
          <w:lang w:val="en-GB"/>
        </w:rPr>
        <w:t xml:space="preserve">1-dimensional </w:t>
      </w:r>
      <w:r>
        <w:rPr>
          <w:rFonts w:ascii="Times New Roman" w:hAnsi="Times New Roman"/>
          <w:lang w:val="en-GB"/>
        </w:rPr>
        <w:t xml:space="preserve">example </w:t>
      </w:r>
      <w:r w:rsidR="001B5B84">
        <w:rPr>
          <w:rFonts w:ascii="Times New Roman" w:hAnsi="Times New Roman"/>
          <w:lang w:val="en-GB"/>
        </w:rPr>
        <w:t xml:space="preserve">of </w:t>
      </w:r>
      <w:r w:rsidR="001B5B84">
        <w:rPr>
          <w:rFonts w:ascii="Times New Roman" w:hAnsi="Times New Roman"/>
          <w:lang w:val="en-GB"/>
        </w:rPr>
        <w:fldChar w:fldCharType="begin"/>
      </w:r>
      <w:r w:rsidR="001B5B84">
        <w:rPr>
          <w:rFonts w:ascii="Times New Roman" w:hAnsi="Times New Roman"/>
          <w:lang w:val="en-GB"/>
        </w:rPr>
        <w:instrText xml:space="preserve"> REF _Ref446952421 \h  \* MERGEFORMAT </w:instrText>
      </w:r>
      <w:r w:rsidR="001B5B84">
        <w:rPr>
          <w:rFonts w:ascii="Times New Roman" w:hAnsi="Times New Roman"/>
          <w:lang w:val="en-GB"/>
        </w:rPr>
      </w:r>
      <w:r w:rsidR="001B5B84">
        <w:rPr>
          <w:rFonts w:ascii="Times New Roman" w:hAnsi="Times New Roman"/>
          <w:lang w:val="en-GB"/>
        </w:rPr>
        <w:fldChar w:fldCharType="separate"/>
      </w:r>
      <w:r w:rsidR="00573DA6" w:rsidRPr="00573DA6">
        <w:rPr>
          <w:rFonts w:ascii="Times New Roman" w:hAnsi="Times New Roman"/>
          <w:lang w:val="en-GB"/>
        </w:rPr>
        <w:t>Figure 2</w:t>
      </w:r>
      <w:r w:rsidR="001B5B84">
        <w:rPr>
          <w:rFonts w:ascii="Times New Roman" w:hAnsi="Times New Roman"/>
          <w:lang w:val="en-GB"/>
        </w:rPr>
        <w:fldChar w:fldCharType="end"/>
      </w:r>
      <w:r w:rsidR="001B5B84">
        <w:rPr>
          <w:rFonts w:ascii="Times New Roman" w:hAnsi="Times New Roman"/>
          <w:lang w:val="en-GB"/>
        </w:rPr>
        <w:t>, the correlation property is not satisfied</w:t>
      </w:r>
      <w:r w:rsidR="0015340A">
        <w:rPr>
          <w:rFonts w:ascii="Times New Roman" w:hAnsi="Times New Roman"/>
          <w:lang w:val="en-GB"/>
        </w:rPr>
        <w:t xml:space="preserve"> when using the interpolation formula (1)</w:t>
      </w:r>
      <w:r w:rsidR="001B5B84">
        <w:rPr>
          <w:rFonts w:ascii="Times New Roman" w:hAnsi="Times New Roman"/>
          <w:lang w:val="en-GB"/>
        </w:rPr>
        <w:t>, i.e</w:t>
      </w:r>
      <w:proofErr w:type="gramStart"/>
      <w:r w:rsidR="001B5B84">
        <w:rPr>
          <w:rFonts w:ascii="Times New Roman" w:hAnsi="Times New Roman"/>
          <w:lang w:val="en-GB"/>
        </w:rPr>
        <w:t>.,</w:t>
      </w:r>
      <w:proofErr w:type="gramEnd"/>
      <w:r w:rsidR="001B5B84">
        <w:rPr>
          <w:rFonts w:ascii="Times New Roman" w:hAnsi="Times New Roman"/>
          <w:lang w:val="en-GB"/>
        </w:rPr>
        <w:t xml:space="preserve"> </w:t>
      </w:r>
    </w:p>
    <w:tbl>
      <w:tblPr>
        <w:tblStyle w:val="TableGrid"/>
        <w:tblW w:w="9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8977"/>
        <w:gridCol w:w="473"/>
      </w:tblGrid>
      <w:tr w:rsidR="0015340A" w14:paraId="5D841913" w14:textId="77777777" w:rsidTr="0015340A">
        <w:tc>
          <w:tcPr>
            <w:tcW w:w="265" w:type="dxa"/>
          </w:tcPr>
          <w:p w14:paraId="78868B02" w14:textId="77777777" w:rsidR="0015340A" w:rsidRDefault="0015340A" w:rsidP="00521FD9">
            <w:pPr>
              <w:rPr>
                <w:rFonts w:ascii="Times New Roman" w:eastAsiaTheme="minorEastAsia" w:hAnsi="Times New Roman"/>
                <w:lang w:val="en-GB"/>
              </w:rPr>
            </w:pPr>
          </w:p>
        </w:tc>
        <w:tc>
          <w:tcPr>
            <w:tcW w:w="9000" w:type="dxa"/>
          </w:tcPr>
          <w:p w14:paraId="5C8FC363" w14:textId="59AF555E" w:rsidR="0015340A" w:rsidRDefault="0015340A" w:rsidP="0015340A">
            <w:pPr>
              <w:jc w:val="center"/>
              <w:rPr>
                <w:rFonts w:ascii="Times New Roman" w:eastAsiaTheme="minorEastAsia" w:hAnsi="Times New Roman"/>
                <w:lang w:val="en-GB"/>
              </w:rPr>
            </w:pPr>
            <m:oMath>
              <m:r>
                <w:rPr>
                  <w:rFonts w:ascii="Cambria Math" w:hAnsi="Cambria Math"/>
                  <w:lang w:val="en-GB"/>
                </w:rPr>
                <m:t>E[A∙C]≠E[C∙D]</m:t>
              </m:r>
            </m:oMath>
            <w:r>
              <w:rPr>
                <w:rFonts w:ascii="Times New Roman" w:eastAsiaTheme="minorEastAsia" w:hAnsi="Times New Roman"/>
                <w:lang w:val="en-GB"/>
              </w:rPr>
              <w:t>.</w:t>
            </w:r>
          </w:p>
        </w:tc>
        <w:tc>
          <w:tcPr>
            <w:tcW w:w="450" w:type="dxa"/>
          </w:tcPr>
          <w:p w14:paraId="124789F4" w14:textId="25F9B202" w:rsidR="0015340A" w:rsidRDefault="0015340A" w:rsidP="00521FD9">
            <w:pPr>
              <w:rPr>
                <w:rFonts w:ascii="Times New Roman" w:eastAsiaTheme="minorEastAsia" w:hAnsi="Times New Roman"/>
                <w:lang w:val="en-GB"/>
              </w:rPr>
            </w:pPr>
            <w:r>
              <w:rPr>
                <w:rFonts w:ascii="Times New Roman" w:eastAsiaTheme="minorEastAsia" w:hAnsi="Times New Roman"/>
                <w:lang w:val="en-GB"/>
              </w:rPr>
              <w:t>(</w:t>
            </w:r>
            <w:r>
              <w:rPr>
                <w:rFonts w:ascii="Times New Roman" w:eastAsiaTheme="minorEastAsia" w:hAnsi="Times New Roman"/>
                <w:lang w:val="en-GB"/>
              </w:rPr>
              <w:fldChar w:fldCharType="begin"/>
            </w:r>
            <w:r>
              <w:rPr>
                <w:rFonts w:ascii="Times New Roman" w:eastAsiaTheme="minorEastAsia" w:hAnsi="Times New Roman"/>
                <w:lang w:val="en-GB"/>
              </w:rPr>
              <w:instrText xml:space="preserve"> SEQ Eq \* MERGEFORMAT </w:instrText>
            </w:r>
            <w:r>
              <w:rPr>
                <w:rFonts w:ascii="Times New Roman" w:eastAsiaTheme="minorEastAsia" w:hAnsi="Times New Roman"/>
                <w:lang w:val="en-GB"/>
              </w:rPr>
              <w:fldChar w:fldCharType="separate"/>
            </w:r>
            <w:r w:rsidR="00573DA6">
              <w:rPr>
                <w:rFonts w:ascii="Times New Roman" w:eastAsiaTheme="minorEastAsia" w:hAnsi="Times New Roman"/>
                <w:noProof/>
                <w:lang w:val="en-GB"/>
              </w:rPr>
              <w:t>2</w:t>
            </w:r>
            <w:r>
              <w:rPr>
                <w:rFonts w:ascii="Times New Roman" w:eastAsiaTheme="minorEastAsia" w:hAnsi="Times New Roman"/>
                <w:lang w:val="en-GB"/>
              </w:rPr>
              <w:fldChar w:fldCharType="end"/>
            </w:r>
            <w:r>
              <w:rPr>
                <w:rFonts w:ascii="Times New Roman" w:eastAsiaTheme="minorEastAsia" w:hAnsi="Times New Roman"/>
                <w:lang w:val="en-GB"/>
              </w:rPr>
              <w:t>)</w:t>
            </w:r>
          </w:p>
        </w:tc>
      </w:tr>
    </w:tbl>
    <w:p w14:paraId="515388D7" w14:textId="4844E0F9" w:rsidR="001B5B84" w:rsidRDefault="001B5B84" w:rsidP="0015340A">
      <w:pPr>
        <w:jc w:val="both"/>
        <w:rPr>
          <w:rFonts w:ascii="Times New Roman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lastRenderedPageBreak/>
        <w:t xml:space="preserve">Though an alternative formula is provided in </w:t>
      </w:r>
      <w:r>
        <w:rPr>
          <w:rFonts w:ascii="Times New Roman" w:eastAsiaTheme="minorEastAsia" w:hAnsi="Times New Roman"/>
          <w:lang w:val="en-GB"/>
        </w:rPr>
        <w:fldChar w:fldCharType="begin"/>
      </w:r>
      <w:r>
        <w:rPr>
          <w:rFonts w:ascii="Times New Roman" w:eastAsiaTheme="minorEastAsia" w:hAnsi="Times New Roman"/>
          <w:lang w:val="en-GB"/>
        </w:rPr>
        <w:instrText xml:space="preserve"> REF _Ref446942274 \n \h </w:instrText>
      </w:r>
      <w:r w:rsidR="0015340A">
        <w:rPr>
          <w:rFonts w:ascii="Times New Roman" w:eastAsiaTheme="minorEastAsia" w:hAnsi="Times New Roman"/>
          <w:lang w:val="en-GB"/>
        </w:rPr>
        <w:instrText xml:space="preserve"> \* MERGEFORMAT </w:instrText>
      </w:r>
      <w:r>
        <w:rPr>
          <w:rFonts w:ascii="Times New Roman" w:eastAsiaTheme="minorEastAsia" w:hAnsi="Times New Roman"/>
          <w:lang w:val="en-GB"/>
        </w:rPr>
      </w:r>
      <w:r>
        <w:rPr>
          <w:rFonts w:ascii="Times New Roman" w:eastAsiaTheme="minorEastAsia" w:hAnsi="Times New Roman"/>
          <w:lang w:val="en-GB"/>
        </w:rPr>
        <w:fldChar w:fldCharType="separate"/>
      </w:r>
      <w:r w:rsidR="00573DA6">
        <w:rPr>
          <w:rFonts w:ascii="Times New Roman" w:eastAsiaTheme="minorEastAsia" w:hAnsi="Times New Roman"/>
          <w:lang w:val="en-GB"/>
        </w:rPr>
        <w:t>[5]</w:t>
      </w:r>
      <w:r>
        <w:rPr>
          <w:rFonts w:ascii="Times New Roman" w:eastAsiaTheme="minorEastAsia" w:hAnsi="Times New Roman"/>
          <w:lang w:val="en-GB"/>
        </w:rPr>
        <w:fldChar w:fldCharType="end"/>
      </w:r>
      <w:r w:rsidR="00C1282A">
        <w:rPr>
          <w:rFonts w:ascii="Times New Roman" w:eastAsiaTheme="minorEastAsia" w:hAnsi="Times New Roman"/>
          <w:lang w:val="en-GB"/>
        </w:rPr>
        <w:t>, it</w:t>
      </w:r>
      <w:r>
        <w:rPr>
          <w:rFonts w:ascii="Times New Roman" w:eastAsiaTheme="minorEastAsia" w:hAnsi="Times New Roman"/>
          <w:lang w:val="en-GB"/>
        </w:rPr>
        <w:t xml:space="preserve"> does not satisfy the correlation property</w:t>
      </w:r>
      <w:r w:rsidR="0015340A">
        <w:rPr>
          <w:rFonts w:ascii="Times New Roman" w:eastAsiaTheme="minorEastAsia" w:hAnsi="Times New Roman"/>
          <w:lang w:val="en-GB"/>
        </w:rPr>
        <w:t xml:space="preserve"> in 2-dimensional domain</w:t>
      </w:r>
      <w:r>
        <w:rPr>
          <w:rFonts w:ascii="Times New Roman" w:eastAsiaTheme="minorEastAsia" w:hAnsi="Times New Roman"/>
          <w:lang w:val="en-GB"/>
        </w:rPr>
        <w:t xml:space="preserve">. </w:t>
      </w:r>
      <w:r w:rsidR="00E31709">
        <w:rPr>
          <w:rFonts w:ascii="Times New Roman" w:eastAsiaTheme="minorEastAsia" w:hAnsi="Times New Roman"/>
          <w:lang w:val="en-GB"/>
        </w:rPr>
        <w:t>A</w:t>
      </w:r>
      <w:r>
        <w:rPr>
          <w:rFonts w:ascii="Times New Roman" w:eastAsiaTheme="minorEastAsia" w:hAnsi="Times New Roman"/>
          <w:lang w:val="en-GB"/>
        </w:rPr>
        <w:t xml:space="preserve"> similar conclusion can be obtained for the formula in </w:t>
      </w:r>
      <w:r>
        <w:rPr>
          <w:rFonts w:ascii="Times New Roman" w:eastAsiaTheme="minorEastAsia" w:hAnsi="Times New Roman"/>
          <w:lang w:val="en-GB"/>
        </w:rPr>
        <w:fldChar w:fldCharType="begin"/>
      </w:r>
      <w:r>
        <w:rPr>
          <w:rFonts w:ascii="Times New Roman" w:eastAsiaTheme="minorEastAsia" w:hAnsi="Times New Roman"/>
          <w:lang w:val="en-GB"/>
        </w:rPr>
        <w:instrText xml:space="preserve"> REF _Ref446943671 \n \h </w:instrText>
      </w:r>
      <w:r w:rsidR="0015340A">
        <w:rPr>
          <w:rFonts w:ascii="Times New Roman" w:eastAsiaTheme="minorEastAsia" w:hAnsi="Times New Roman"/>
          <w:lang w:val="en-GB"/>
        </w:rPr>
        <w:instrText xml:space="preserve"> \* MERGEFORMAT </w:instrText>
      </w:r>
      <w:r>
        <w:rPr>
          <w:rFonts w:ascii="Times New Roman" w:eastAsiaTheme="minorEastAsia" w:hAnsi="Times New Roman"/>
          <w:lang w:val="en-GB"/>
        </w:rPr>
      </w:r>
      <w:r>
        <w:rPr>
          <w:rFonts w:ascii="Times New Roman" w:eastAsiaTheme="minorEastAsia" w:hAnsi="Times New Roman"/>
          <w:lang w:val="en-GB"/>
        </w:rPr>
        <w:fldChar w:fldCharType="separate"/>
      </w:r>
      <w:r w:rsidR="00573DA6">
        <w:rPr>
          <w:rFonts w:ascii="Times New Roman" w:eastAsiaTheme="minorEastAsia" w:hAnsi="Times New Roman"/>
          <w:lang w:val="en-GB"/>
        </w:rPr>
        <w:t>[4]</w:t>
      </w:r>
      <w:r>
        <w:rPr>
          <w:rFonts w:ascii="Times New Roman" w:eastAsiaTheme="minorEastAsia" w:hAnsi="Times New Roman"/>
          <w:lang w:val="en-GB"/>
        </w:rPr>
        <w:fldChar w:fldCharType="end"/>
      </w:r>
      <w:r>
        <w:rPr>
          <w:rFonts w:ascii="Times New Roman" w:eastAsiaTheme="minorEastAsia" w:hAnsi="Times New Roman"/>
          <w:lang w:val="en-GB"/>
        </w:rPr>
        <w:t xml:space="preserve">. </w:t>
      </w:r>
    </w:p>
    <w:p w14:paraId="069937C0" w14:textId="77777777" w:rsidR="00DC18F2" w:rsidRDefault="0001644B" w:rsidP="00DC18F2">
      <w:pPr>
        <w:keepNext/>
        <w:jc w:val="center"/>
      </w:pPr>
      <w:r>
        <w:rPr>
          <w:rFonts w:ascii="Times New Roman" w:hAnsi="Times New Roman"/>
          <w:lang w:val="en-GB"/>
        </w:rPr>
        <w:object w:dxaOrig="16308" w:dyaOrig="10956" w14:anchorId="5DCDE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59.5pt;height:174pt" o:ole="">
            <v:imagedata r:id="rId12" o:title=""/>
          </v:shape>
          <o:OLEObject Type="Embed" ProgID="Visio.Drawing.15" ShapeID="_x0000_i1026" DrawAspect="Content" ObjectID="_1521012160" r:id="rId13"/>
        </w:object>
      </w:r>
    </w:p>
    <w:p w14:paraId="5E16D3D4" w14:textId="6BBF5A24" w:rsidR="00DC18F2" w:rsidRDefault="00DC18F2" w:rsidP="00DC18F2">
      <w:pPr>
        <w:pStyle w:val="Caption"/>
        <w:jc w:val="center"/>
      </w:pPr>
      <w:bookmarkStart w:id="0" w:name="_Ref446944399"/>
      <w:bookmarkStart w:id="1" w:name="_Ref4471037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3DA6">
        <w:rPr>
          <w:noProof/>
        </w:rPr>
        <w:t>1</w:t>
      </w:r>
      <w:r>
        <w:fldChar w:fldCharType="end"/>
      </w:r>
      <w:bookmarkEnd w:id="0"/>
      <w:r>
        <w:t xml:space="preserve">: Example of generating one spatially consistent random variable </w:t>
      </w:r>
      <w:r>
        <w:fldChar w:fldCharType="begin"/>
      </w:r>
      <w:r>
        <w:instrText xml:space="preserve"> REF _Ref446940964 \n \h </w:instrText>
      </w:r>
      <w:r>
        <w:fldChar w:fldCharType="separate"/>
      </w:r>
      <w:r w:rsidR="00573DA6">
        <w:t>[2]</w:t>
      </w:r>
      <w:r>
        <w:fldChar w:fldCharType="end"/>
      </w:r>
      <w:bookmarkEnd w:id="1"/>
    </w:p>
    <w:p w14:paraId="3F9D246A" w14:textId="77777777" w:rsidR="00F11E98" w:rsidRDefault="00F11E98" w:rsidP="00D74A44">
      <w:pPr>
        <w:keepNext/>
        <w:jc w:val="center"/>
      </w:pPr>
      <w:r w:rsidRPr="008C757A">
        <w:rPr>
          <w:noProof/>
        </w:rPr>
        <w:drawing>
          <wp:inline distT="0" distB="0" distL="0" distR="0" wp14:anchorId="442DFE61" wp14:editId="3E1635B6">
            <wp:extent cx="5111750" cy="13893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53264" w14:textId="2EC1F058" w:rsidR="0045552C" w:rsidRDefault="00F11E98" w:rsidP="0015340A">
      <w:pPr>
        <w:pStyle w:val="Caption"/>
        <w:jc w:val="center"/>
      </w:pPr>
      <w:bookmarkStart w:id="2" w:name="_Ref446952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3DA6">
        <w:rPr>
          <w:noProof/>
        </w:rPr>
        <w:t>2</w:t>
      </w:r>
      <w:r>
        <w:fldChar w:fldCharType="end"/>
      </w:r>
      <w:bookmarkEnd w:id="2"/>
      <w:r>
        <w:t>: A one dimensional example of correlation between locations within a grid</w:t>
      </w:r>
    </w:p>
    <w:p w14:paraId="2E57102B" w14:textId="2971B21C" w:rsidR="001B5B84" w:rsidRDefault="001B5B84" w:rsidP="00D74A44">
      <w:pPr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contribution, we are proposing an alternative formula to determine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x,y</m:t>
            </m:r>
          </m:sub>
        </m:sSub>
      </m:oMath>
      <w:r>
        <w:rPr>
          <w:rFonts w:ascii="Times New Roman" w:eastAsiaTheme="minorEastAsia" w:hAnsi="Times New Roman"/>
          <w:lang w:val="en-GB"/>
        </w:rPr>
        <w:t xml:space="preserve"> by</w:t>
      </w:r>
      <m:oMath>
        <m:r>
          <w:rPr>
            <w:rFonts w:ascii="Cambria Math" w:eastAsiaTheme="minorEastAsia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0,0</m:t>
            </m:r>
          </m:sub>
        </m:sSub>
        <m:r>
          <w:rPr>
            <w:rFonts w:ascii="Cambria Math" w:hAnsi="Cambria Math"/>
            <w:lang w:val="en-GB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0,1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1,0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1,1</m:t>
            </m:r>
          </m:sub>
        </m:sSub>
      </m:oMath>
      <w:r>
        <w:rPr>
          <w:rFonts w:ascii="Times New Roman" w:eastAsiaTheme="minorEastAsia" w:hAnsi="Times New Roman"/>
          <w:lang w:val="en-GB"/>
        </w:rPr>
        <w:t>. The formula is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0"/>
        <w:gridCol w:w="724"/>
      </w:tblGrid>
      <w:tr w:rsidR="00BE363D" w14:paraId="6AE36499" w14:textId="77777777" w:rsidTr="00581050">
        <w:tc>
          <w:tcPr>
            <w:tcW w:w="715" w:type="dxa"/>
          </w:tcPr>
          <w:p w14:paraId="40C63529" w14:textId="77777777" w:rsidR="00BE363D" w:rsidRDefault="00BE363D" w:rsidP="00521FD9">
            <w:pPr>
              <w:rPr>
                <w:rFonts w:ascii="Times New Roman" w:eastAsiaTheme="minorEastAsia" w:hAnsi="Times New Roman"/>
                <w:lang w:val="en-GB"/>
              </w:rPr>
            </w:pPr>
          </w:p>
        </w:tc>
        <w:tc>
          <w:tcPr>
            <w:tcW w:w="8190" w:type="dxa"/>
            <w:vAlign w:val="center"/>
          </w:tcPr>
          <w:p w14:paraId="0EF24E0C" w14:textId="06F91C46" w:rsidR="00BE363D" w:rsidRPr="00BE363D" w:rsidRDefault="0001644B" w:rsidP="0015340A">
            <w:pPr>
              <w:jc w:val="center"/>
              <w:rPr>
                <w:rFonts w:ascii="Times New Roman" w:hAnsi="Times New Roman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x,y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π∙y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2∙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corr</m:t>
                                </m:r>
                              </m:sub>
                            </m:sSub>
                          </m:den>
                        </m:f>
                      </m:e>
                    </m: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π∙x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2∙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corr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0,0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π∙x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2∙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corr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1,0</m:t>
                                </m:r>
                              </m:sub>
                            </m:sSub>
                          </m:e>
                        </m:func>
                      </m:e>
                    </m:d>
                  </m:e>
                </m:func>
                <m:r>
                  <w:rPr>
                    <w:rFonts w:ascii="Cambria Math" w:hAnsi="Cambria Math"/>
                    <w:lang w:val="en-GB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sin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π∙y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corr</m:t>
                            </m:r>
                          </m:sub>
                        </m:sSub>
                      </m:den>
                    </m:f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π∙x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2∙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corr</m:t>
                                </m:r>
                              </m:sub>
                            </m:sSub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0,1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π∙x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2∙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corr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1,1</m:t>
                            </m:r>
                          </m:sub>
                        </m:sSub>
                      </m:e>
                    </m:func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⁡.</m:t>
                </m:r>
                <m:r>
                  <m:rPr>
                    <m:sty m:val="p"/>
                  </m:rPr>
                  <w:rPr>
                    <w:rFonts w:ascii="Cambria Math" w:hAnsi="Cambria Math"/>
                    <w:position w:val="-10"/>
                    <w:lang w:val="en-GB"/>
                  </w:rPr>
                  <w:object w:dxaOrig="180" w:dyaOrig="340" w14:anchorId="026FD146">
                    <v:shape id="_x0000_i1025" type="#_x0000_t75" style="width:9pt;height:17pt" o:ole="">
                      <v:imagedata r:id="rId15" o:title=""/>
                    </v:shape>
                    <o:OLEObject Type="Embed" ProgID="Equation.3" ShapeID="_x0000_i1025" DrawAspect="Content" ObjectID="_1521012161" r:id="rId16"/>
                  </w:object>
                </m:r>
              </m:oMath>
            </m:oMathPara>
          </w:p>
        </w:tc>
        <w:tc>
          <w:tcPr>
            <w:tcW w:w="724" w:type="dxa"/>
            <w:vAlign w:val="bottom"/>
          </w:tcPr>
          <w:p w14:paraId="00A8E846" w14:textId="74E77F03" w:rsidR="00BE363D" w:rsidRDefault="00BE363D" w:rsidP="00581050">
            <w:pPr>
              <w:jc w:val="right"/>
              <w:rPr>
                <w:rFonts w:ascii="Times New Roman" w:eastAsiaTheme="minorEastAsia" w:hAnsi="Times New Roman"/>
                <w:lang w:val="en-GB"/>
              </w:rPr>
            </w:pPr>
            <w:r>
              <w:rPr>
                <w:rFonts w:ascii="Times New Roman" w:eastAsiaTheme="minorEastAsia" w:hAnsi="Times New Roman"/>
                <w:lang w:val="en-GB"/>
              </w:rPr>
              <w:t>(</w:t>
            </w:r>
            <w:r>
              <w:rPr>
                <w:rFonts w:ascii="Times New Roman" w:eastAsiaTheme="minorEastAsia" w:hAnsi="Times New Roman"/>
                <w:lang w:val="en-GB"/>
              </w:rPr>
              <w:fldChar w:fldCharType="begin"/>
            </w:r>
            <w:r>
              <w:rPr>
                <w:rFonts w:ascii="Times New Roman" w:eastAsiaTheme="minorEastAsia" w:hAnsi="Times New Roman"/>
                <w:lang w:val="en-GB"/>
              </w:rPr>
              <w:instrText xml:space="preserve"> SEQ Eq \* MERGEFORMAT </w:instrText>
            </w:r>
            <w:r>
              <w:rPr>
                <w:rFonts w:ascii="Times New Roman" w:eastAsiaTheme="minorEastAsia" w:hAnsi="Times New Roman"/>
                <w:lang w:val="en-GB"/>
              </w:rPr>
              <w:fldChar w:fldCharType="separate"/>
            </w:r>
            <w:r w:rsidR="00573DA6">
              <w:rPr>
                <w:rFonts w:ascii="Times New Roman" w:eastAsiaTheme="minorEastAsia" w:hAnsi="Times New Roman"/>
                <w:noProof/>
                <w:lang w:val="en-GB"/>
              </w:rPr>
              <w:t>3</w:t>
            </w:r>
            <w:r>
              <w:rPr>
                <w:rFonts w:ascii="Times New Roman" w:eastAsiaTheme="minorEastAsia" w:hAnsi="Times New Roman"/>
                <w:lang w:val="en-GB"/>
              </w:rPr>
              <w:fldChar w:fldCharType="end"/>
            </w:r>
            <w:r>
              <w:rPr>
                <w:rFonts w:ascii="Times New Roman" w:eastAsiaTheme="minorEastAsia" w:hAnsi="Times New Roman"/>
                <w:lang w:val="en-GB"/>
              </w:rPr>
              <w:t>)</w:t>
            </w:r>
          </w:p>
        </w:tc>
      </w:tr>
    </w:tbl>
    <w:p w14:paraId="20F714AE" w14:textId="0FA2A65C" w:rsidR="0045552C" w:rsidRDefault="0057541D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random value</w:t>
      </w:r>
      <w:r w:rsidR="0015340A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gen</w:t>
      </w:r>
      <w:r w:rsidR="0015340A">
        <w:rPr>
          <w:rFonts w:ascii="Times New Roman" w:hAnsi="Times New Roman"/>
          <w:lang w:val="en-GB"/>
        </w:rPr>
        <w:t>erated by this formula satisfy</w:t>
      </w:r>
      <w:r>
        <w:rPr>
          <w:rFonts w:ascii="Times New Roman" w:hAnsi="Times New Roman"/>
          <w:lang w:val="en-GB"/>
        </w:rPr>
        <w:t xml:space="preserve"> the </w:t>
      </w:r>
      <w:r w:rsidR="00C1282A">
        <w:rPr>
          <w:rFonts w:ascii="Times New Roman" w:hAnsi="Times New Roman"/>
          <w:lang w:val="en-GB"/>
        </w:rPr>
        <w:t xml:space="preserve">1-dimensional </w:t>
      </w:r>
      <w:r>
        <w:rPr>
          <w:rFonts w:ascii="Times New Roman" w:hAnsi="Times New Roman"/>
          <w:lang w:val="en-GB"/>
        </w:rPr>
        <w:t xml:space="preserve">correlation property within the rectangular </w:t>
      </w:r>
      <w:r w:rsidR="0015340A">
        <w:rPr>
          <w:rFonts w:ascii="Times New Roman" w:hAnsi="Times New Roman"/>
          <w:lang w:val="en-GB"/>
        </w:rPr>
        <w:t>interpolation area.</w:t>
      </w:r>
      <w:r w:rsidR="00C1282A">
        <w:rPr>
          <w:rFonts w:ascii="Times New Roman" w:hAnsi="Times New Roman"/>
          <w:lang w:val="en-GB"/>
        </w:rPr>
        <w:t xml:space="preserve"> The correlation error</w:t>
      </w:r>
      <w:r w:rsidR="00A31756">
        <w:rPr>
          <w:rFonts w:ascii="Times New Roman" w:hAnsi="Times New Roman"/>
          <w:lang w:val="en-GB"/>
        </w:rPr>
        <w:t xml:space="preserve"> in</w:t>
      </w:r>
      <w:r w:rsidR="00C1282A">
        <w:rPr>
          <w:rFonts w:ascii="Times New Roman" w:hAnsi="Times New Roman"/>
          <w:lang w:val="en-GB"/>
        </w:rPr>
        <w:t xml:space="preserve"> 2-dimensional domain is limited by 0.1971. The detailed analysis is </w:t>
      </w:r>
      <w:r w:rsidR="00A31756">
        <w:rPr>
          <w:rFonts w:ascii="Times New Roman" w:hAnsi="Times New Roman"/>
          <w:lang w:val="en-GB"/>
        </w:rPr>
        <w:t>provided</w:t>
      </w:r>
      <w:r w:rsidR="00C1282A">
        <w:rPr>
          <w:rFonts w:ascii="Times New Roman" w:hAnsi="Times New Roman"/>
          <w:lang w:val="en-GB"/>
        </w:rPr>
        <w:t xml:space="preserve"> in Appendix.</w:t>
      </w:r>
      <w:r w:rsidR="0015340A">
        <w:rPr>
          <w:rFonts w:ascii="Times New Roman" w:hAnsi="Times New Roman"/>
          <w:lang w:val="en-GB"/>
        </w:rPr>
        <w:t xml:space="preserve"> Consider the same example as</w:t>
      </w:r>
      <w:r>
        <w:rPr>
          <w:rFonts w:ascii="Times New Roman" w:hAnsi="Times New Roman"/>
          <w:lang w:val="en-GB"/>
        </w:rPr>
        <w:t xml:space="preserve"> in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_Ref446952421 \h 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573DA6" w:rsidRPr="00573DA6">
        <w:rPr>
          <w:rFonts w:ascii="Times New Roman" w:hAnsi="Times New Roman"/>
          <w:lang w:val="en-GB"/>
        </w:rPr>
        <w:t>Figure 2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>. It</w:t>
      </w:r>
      <w:r w:rsidR="0015340A">
        <w:rPr>
          <w:rFonts w:ascii="Times New Roman" w:hAnsi="Times New Roman"/>
          <w:lang w:val="en-GB"/>
        </w:rPr>
        <w:t xml:space="preserve"> can be derived from the interpolation formula (3) that</w:t>
      </w:r>
    </w:p>
    <w:p w14:paraId="715F7956" w14:textId="7DD61B0A" w:rsidR="0057541D" w:rsidRDefault="0057541D" w:rsidP="0057541D">
      <w:pPr>
        <w:jc w:val="center"/>
        <w:rPr>
          <w:rFonts w:ascii="Times New Roman" w:eastAsiaTheme="minorEastAsia" w:hAnsi="Times New Roman"/>
          <w:lang w:val="en-GB"/>
        </w:rPr>
      </w:pPr>
      <m:oMath>
        <m:r>
          <w:rPr>
            <w:rFonts w:ascii="Cambria Math" w:hAnsi="Cambria Math"/>
            <w:lang w:val="en-GB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A∙C</m:t>
            </m:r>
          </m:e>
        </m:d>
        <m:r>
          <w:rPr>
            <w:rFonts w:ascii="Cambria Math" w:hAnsi="Cambria Math"/>
            <w:lang w:val="en-GB"/>
          </w:rPr>
          <m:t>=E[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0,0</m:t>
            </m:r>
          </m:sub>
          <m:sup>
            <m:r>
              <w:rPr>
                <w:rFonts w:ascii="Cambria Math" w:hAnsi="Cambria Math"/>
                <w:lang w:val="en-GB"/>
              </w:rPr>
              <m:t>2</m:t>
            </m:r>
          </m:sup>
        </m:sSubSup>
        <m:r>
          <w:rPr>
            <w:rFonts w:ascii="Cambria Math" w:hAnsi="Cambria Math"/>
            <w:lang w:val="en-GB"/>
          </w:rPr>
          <m:t>]∙</m:t>
        </m:r>
        <m:r>
          <m:rPr>
            <m:sty m:val="p"/>
          </m:rPr>
          <w:rPr>
            <w:rFonts w:ascii="Cambria Math" w:hAnsi="Cambria Math"/>
            <w:lang w:val="en-GB"/>
          </w:rPr>
          <m:t>cos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6</m:t>
                </m:r>
              </m:den>
            </m:f>
          </m:e>
        </m:d>
      </m:oMath>
      <w:r>
        <w:rPr>
          <w:rFonts w:ascii="Times New Roman" w:eastAsiaTheme="minorEastAsia" w:hAnsi="Times New Roman"/>
          <w:lang w:val="en-GB"/>
        </w:rPr>
        <w:t>,</w:t>
      </w:r>
    </w:p>
    <w:p w14:paraId="3DA3F0EC" w14:textId="256A82CB" w:rsidR="0057541D" w:rsidRDefault="0057541D" w:rsidP="0057541D">
      <w:pPr>
        <w:jc w:val="center"/>
        <w:rPr>
          <w:rFonts w:ascii="Times New Roman" w:eastAsiaTheme="minorEastAsia" w:hAnsi="Times New Roman"/>
          <w:lang w:val="en-GB"/>
        </w:rPr>
      </w:pPr>
      <m:oMath>
        <m:r>
          <w:rPr>
            <w:rFonts w:ascii="Cambria Math" w:hAnsi="Cambria Math"/>
            <w:lang w:val="en-GB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C∙D</m:t>
            </m:r>
          </m:e>
        </m:d>
        <m:r>
          <w:rPr>
            <w:rFonts w:ascii="Cambria Math" w:hAnsi="Cambria Math"/>
            <w:lang w:val="en-GB"/>
          </w:rPr>
          <m:t>=E[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0,0</m:t>
            </m:r>
          </m:sub>
          <m:sup>
            <m:r>
              <w:rPr>
                <w:rFonts w:ascii="Cambria Math" w:hAnsi="Cambria Math"/>
                <w:lang w:val="en-GB"/>
              </w:rPr>
              <m:t>2</m:t>
            </m:r>
          </m:sup>
        </m:sSubSup>
        <m:r>
          <w:rPr>
            <w:rFonts w:ascii="Cambria Math" w:hAnsi="Cambria Math"/>
            <w:lang w:val="en-GB"/>
          </w:rPr>
          <m:t>]∙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cos</m:t>
                </m:r>
                <m:ctrlPr>
                  <w:rPr>
                    <w:rFonts w:ascii="Cambria Math" w:hAnsi="Cambria Math"/>
                    <w:i/>
                    <w:lang w:val="en-GB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3</m:t>
                        </m:r>
                      </m:den>
                    </m:f>
                  </m:e>
                </m:d>
                <m:func>
                  <m:func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</m:e>
            </m:func>
            <m:r>
              <w:rPr>
                <w:rFonts w:ascii="Cambria Math" w:hAnsi="Cambria Math"/>
                <w:lang w:val="en-GB"/>
              </w:rPr>
              <m:t>+</m:t>
            </m:r>
            <m:func>
              <m:funcPr>
                <m:ctrlPr>
                  <w:rPr>
                    <w:rFonts w:ascii="Cambria Math" w:hAnsi="Cambria Math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sin</m:t>
                </m:r>
                <m:ctrlPr>
                  <w:rPr>
                    <w:rFonts w:ascii="Cambria Math" w:hAnsi="Cambria Math"/>
                    <w:i/>
                    <w:lang w:val="en-GB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lang w:val="en-GB"/>
              </w:rPr>
              <m:t>sin⁡</m:t>
            </m:r>
            <m:r>
              <w:rPr>
                <w:rFonts w:ascii="Cambria Math" w:hAnsi="Cambria Math"/>
                <w:lang w:val="en-GB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6</m:t>
                </m:r>
              </m:den>
            </m:f>
            <m:r>
              <w:rPr>
                <w:rFonts w:ascii="Cambria Math" w:hAnsi="Cambria Math"/>
                <w:lang w:val="en-GB"/>
              </w:rPr>
              <m:t>)</m:t>
            </m:r>
          </m:e>
        </m:d>
      </m:oMath>
      <w:r>
        <w:rPr>
          <w:rFonts w:ascii="Times New Roman" w:eastAsiaTheme="minorEastAsia" w:hAnsi="Times New Roman"/>
          <w:lang w:val="en-GB"/>
        </w:rPr>
        <w:t>.</w:t>
      </w:r>
    </w:p>
    <w:p w14:paraId="0D515B6E" w14:textId="4F8410D8" w:rsidR="0015340A" w:rsidRPr="0015340A" w:rsidRDefault="003F6DCE" w:rsidP="00D74A44">
      <w:pPr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It follows from the property</w:t>
      </w:r>
      <m:oMath>
        <m:r>
          <w:rPr>
            <w:rFonts w:ascii="Cambria Math" w:eastAsiaTheme="minorEastAsia" w:hAnsi="Cambria Math"/>
            <w:lang w:val="en-GB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GB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/>
                  </w:rPr>
                  <m:t>x-y</m:t>
                </m:r>
              </m:e>
            </m:d>
          </m:e>
        </m:func>
        <m:r>
          <w:rPr>
            <w:rFonts w:ascii="Cambria Math" w:eastAsiaTheme="minorEastAsia" w:hAnsi="Cambria Math"/>
            <w:lang w:val="en-GB"/>
          </w:rPr>
          <m:t>=</m:t>
        </m:r>
        <m:func>
          <m:funcPr>
            <m:ctrlPr>
              <w:rPr>
                <w:rFonts w:ascii="Cambria Math" w:eastAsiaTheme="minorEastAsia" w:hAnsi="Cambria Math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GB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/>
                  </w:rPr>
                  <m:t>x</m:t>
                </m:r>
              </m:e>
            </m:d>
          </m:e>
        </m:func>
        <m:func>
          <m:funcPr>
            <m:ctrlPr>
              <w:rPr>
                <w:rFonts w:ascii="Cambria Math" w:eastAsiaTheme="minorEastAsia" w:hAnsi="Cambria Math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GB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/>
                  </w:rPr>
                  <m:t>y</m:t>
                </m:r>
              </m:e>
            </m:d>
          </m:e>
        </m:func>
        <m:r>
          <w:rPr>
            <w:rFonts w:ascii="Cambria Math" w:eastAsiaTheme="minorEastAsia" w:hAnsi="Cambria Math"/>
            <w:lang w:val="en-GB"/>
          </w:rPr>
          <m:t>+</m:t>
        </m:r>
        <m:func>
          <m:funcPr>
            <m:ctrlPr>
              <w:rPr>
                <w:rFonts w:ascii="Cambria Math" w:eastAsiaTheme="minorEastAsia" w:hAnsi="Cambria Math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GB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/>
                  </w:rPr>
                  <m:t>x</m:t>
                </m:r>
              </m:e>
            </m:d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GB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/>
                  </w:rPr>
                  <m:t>y</m:t>
                </m:r>
              </m:e>
            </m:d>
          </m:e>
        </m:func>
      </m:oMath>
      <w:r w:rsidR="0015340A">
        <w:rPr>
          <w:rFonts w:ascii="Times New Roman" w:eastAsiaTheme="minorEastAsia" w:hAnsi="Times New Roman"/>
          <w:color w:val="000000"/>
          <w:szCs w:val="27"/>
          <w:shd w:val="clear" w:color="auto" w:fill="FFFFFF"/>
        </w:rPr>
        <w:t xml:space="preserve"> </w:t>
      </w:r>
      <w:r w:rsidR="0057541D">
        <w:rPr>
          <w:rFonts w:ascii="Times New Roman" w:eastAsiaTheme="minorEastAsia" w:hAnsi="Times New Roman"/>
          <w:lang w:val="en-GB"/>
        </w:rPr>
        <w:t xml:space="preserve">that the correlation property </w:t>
      </w:r>
      <w:r w:rsidR="0015340A">
        <w:rPr>
          <w:rFonts w:ascii="Times New Roman" w:eastAsiaTheme="minorEastAsia" w:hAnsi="Times New Roman"/>
          <w:lang w:val="en-GB"/>
        </w:rPr>
        <w:t xml:space="preserve">(2) </w:t>
      </w:r>
      <w:r w:rsidR="0057541D">
        <w:rPr>
          <w:rFonts w:ascii="Times New Roman" w:eastAsiaTheme="minorEastAsia" w:hAnsi="Times New Roman"/>
          <w:lang w:val="en-GB"/>
        </w:rPr>
        <w:t>hold</w:t>
      </w:r>
      <w:r w:rsidR="0015340A">
        <w:rPr>
          <w:rFonts w:ascii="Times New Roman" w:eastAsiaTheme="minorEastAsia" w:hAnsi="Times New Roman"/>
          <w:lang w:val="en-GB"/>
        </w:rPr>
        <w:t>s</w:t>
      </w:r>
      <w:r w:rsidR="0057541D">
        <w:rPr>
          <w:rFonts w:ascii="Times New Roman" w:eastAsiaTheme="minorEastAsia" w:hAnsi="Times New Roman"/>
          <w:lang w:val="en-GB"/>
        </w:rPr>
        <w:t xml:space="preserve">. </w:t>
      </w:r>
    </w:p>
    <w:p w14:paraId="4115792A" w14:textId="26EFEC8D" w:rsidR="0015340A" w:rsidRDefault="0015340A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</w:t>
      </w:r>
      <w:r w:rsidR="00EC267E">
        <w:rPr>
          <w:rFonts w:ascii="Times New Roman" w:hAnsi="Times New Roman"/>
          <w:lang w:val="en-GB"/>
        </w:rPr>
        <w:t>n</w:t>
      </w:r>
      <w:r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_Ref447022139 \h 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573DA6" w:rsidRPr="00573DA6">
        <w:rPr>
          <w:rFonts w:ascii="Times New Roman" w:hAnsi="Times New Roman"/>
          <w:lang w:val="en-GB"/>
        </w:rPr>
        <w:t>Figure 3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, we show the simulation results on the spatially consistent LOS/NLOS states. </w:t>
      </w:r>
      <w:r w:rsidRPr="0015340A">
        <w:rPr>
          <w:rFonts w:ascii="Times New Roman" w:hAnsi="Times New Roman"/>
          <w:lang w:val="en-GB"/>
        </w:rPr>
        <w:t>In the simulations, we consider a 400 meters by 4</w:t>
      </w:r>
      <w:r w:rsidR="00E31709">
        <w:rPr>
          <w:rFonts w:ascii="Times New Roman" w:hAnsi="Times New Roman"/>
          <w:lang w:val="en-GB"/>
        </w:rPr>
        <w:t>00 meters area and the BS is placed</w:t>
      </w:r>
      <w:r w:rsidRPr="0015340A">
        <w:rPr>
          <w:rFonts w:ascii="Times New Roman" w:hAnsi="Times New Roman"/>
          <w:lang w:val="en-GB"/>
        </w:rPr>
        <w:t xml:space="preserve"> in the </w:t>
      </w:r>
      <w:proofErr w:type="spellStart"/>
      <w:r w:rsidRPr="0015340A">
        <w:rPr>
          <w:rFonts w:ascii="Times New Roman" w:hAnsi="Times New Roman"/>
          <w:lang w:val="en-GB"/>
        </w:rPr>
        <w:t>center</w:t>
      </w:r>
      <w:proofErr w:type="spellEnd"/>
      <w:r w:rsidRPr="0015340A">
        <w:rPr>
          <w:rFonts w:ascii="Times New Roman" w:hAnsi="Times New Roman"/>
          <w:lang w:val="en-GB"/>
        </w:rPr>
        <w:t xml:space="preserve"> of the area. The correlation distance is chosen to be 25 meters.</w:t>
      </w:r>
      <w:r>
        <w:rPr>
          <w:rFonts w:ascii="Times New Roman" w:hAnsi="Times New Roman"/>
          <w:lang w:val="en-GB"/>
        </w:rPr>
        <w:t xml:space="preserve"> The left figure shows the LOS/NLOS state resulting from the interpolation formula (1), while the right figure shows the LOS/NLOS state resulting from the interpolation formula (3). Similar spatial consistency scenario is observed from both figures. </w:t>
      </w:r>
    </w:p>
    <w:p w14:paraId="1060E145" w14:textId="66EA7747" w:rsidR="00EC267E" w:rsidRDefault="0015340A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 xml:space="preserve">Due to the retention of the </w:t>
      </w:r>
      <w:r w:rsidR="00C1282A">
        <w:rPr>
          <w:rFonts w:ascii="Times New Roman" w:hAnsi="Times New Roman"/>
          <w:lang w:val="en-GB"/>
        </w:rPr>
        <w:t>1-dimensional correlation property and small errors in 2-dimensional correlation</w:t>
      </w:r>
      <w:r>
        <w:rPr>
          <w:rFonts w:ascii="Times New Roman" w:hAnsi="Times New Roman"/>
          <w:lang w:val="en-GB"/>
        </w:rPr>
        <w:t xml:space="preserve">, we propose to use the interpolation formula (3), in case the method of interpolating independent random variables is adopted. </w:t>
      </w:r>
    </w:p>
    <w:p w14:paraId="1AC5AA0A" w14:textId="43F04FEA" w:rsidR="00020A2D" w:rsidRDefault="00BE363D" w:rsidP="001916C2">
      <w:pPr>
        <w:rPr>
          <w:rFonts w:ascii="Times New Roman" w:hAnsi="Times New Roman"/>
          <w:lang w:val="en-GB"/>
        </w:rPr>
      </w:pPr>
      <w:r w:rsidRPr="00CC4507">
        <w:rPr>
          <w:rFonts w:ascii="Times New Roman" w:hAnsi="Times New Roman"/>
          <w:b/>
          <w:i/>
          <w:lang w:val="en-GB"/>
        </w:rPr>
        <w:t xml:space="preserve">Proposal </w:t>
      </w:r>
      <w:r>
        <w:rPr>
          <w:rFonts w:ascii="Times New Roman" w:hAnsi="Times New Roman"/>
          <w:b/>
          <w:i/>
          <w:lang w:val="en-GB"/>
        </w:rPr>
        <w:t>1</w:t>
      </w:r>
      <w:r w:rsidRPr="00CC4507">
        <w:rPr>
          <w:rFonts w:ascii="Times New Roman" w:hAnsi="Times New Roman"/>
          <w:i/>
          <w:lang w:val="en-GB"/>
        </w:rPr>
        <w:t xml:space="preserve">: </w:t>
      </w:r>
      <w:r>
        <w:rPr>
          <w:rFonts w:ascii="Times New Roman" w:hAnsi="Times New Roman"/>
          <w:i/>
          <w:lang w:val="en-GB"/>
        </w:rPr>
        <w:t>If the interpolation o</w:t>
      </w:r>
      <w:r w:rsidR="00E31709">
        <w:rPr>
          <w:rFonts w:ascii="Times New Roman" w:hAnsi="Times New Roman"/>
          <w:i/>
          <w:lang w:val="en-GB"/>
        </w:rPr>
        <w:t>f</w:t>
      </w:r>
      <w:r>
        <w:rPr>
          <w:rFonts w:ascii="Times New Roman" w:hAnsi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/>
          <w:i/>
          <w:lang w:val="en-GB"/>
        </w:rPr>
        <w:t>i</w:t>
      </w:r>
      <w:r w:rsidR="00391EC1">
        <w:rPr>
          <w:rFonts w:ascii="Times New Roman" w:hAnsi="Times New Roman"/>
          <w:i/>
          <w:lang w:val="en-GB"/>
        </w:rPr>
        <w:t>.i.d</w:t>
      </w:r>
      <w:proofErr w:type="spellEnd"/>
      <w:r w:rsidR="00391EC1">
        <w:rPr>
          <w:rFonts w:ascii="Times New Roman" w:hAnsi="Times New Roman"/>
          <w:i/>
          <w:lang w:val="en-GB"/>
        </w:rPr>
        <w:t xml:space="preserve">. </w:t>
      </w:r>
      <w:r>
        <w:rPr>
          <w:rFonts w:ascii="Times New Roman" w:hAnsi="Times New Roman"/>
          <w:i/>
          <w:lang w:val="en-GB"/>
        </w:rPr>
        <w:t>random variables is to be used for spatial consistency, then c</w:t>
      </w:r>
      <w:r w:rsidRPr="00CC4507">
        <w:rPr>
          <w:rFonts w:ascii="Times New Roman" w:hAnsi="Times New Roman"/>
          <w:i/>
          <w:lang w:val="en-GB"/>
        </w:rPr>
        <w:t xml:space="preserve">onsider the </w:t>
      </w:r>
      <w:r>
        <w:rPr>
          <w:rFonts w:ascii="Times New Roman" w:hAnsi="Times New Roman"/>
          <w:i/>
          <w:lang w:val="en-GB"/>
        </w:rPr>
        <w:t xml:space="preserve">interpolation formula in </w:t>
      </w:r>
      <w:r w:rsidR="00581050">
        <w:rPr>
          <w:rFonts w:ascii="Times New Roman" w:hAnsi="Times New Roman"/>
          <w:i/>
          <w:lang w:val="en-GB"/>
        </w:rPr>
        <w:t>(</w:t>
      </w:r>
      <w:r w:rsidR="0015340A">
        <w:rPr>
          <w:rFonts w:ascii="Times New Roman" w:hAnsi="Times New Roman"/>
          <w:i/>
          <w:lang w:val="en-GB"/>
        </w:rPr>
        <w:t>3</w:t>
      </w:r>
      <w:r w:rsidR="00581050">
        <w:rPr>
          <w:rFonts w:ascii="Times New Roman" w:hAnsi="Times New Roman"/>
          <w:i/>
          <w:lang w:val="en-GB"/>
        </w:rPr>
        <w:t xml:space="preserve">). </w:t>
      </w:r>
    </w:p>
    <w:p w14:paraId="71994532" w14:textId="77777777" w:rsidR="0015340A" w:rsidRDefault="0015340A" w:rsidP="0015340A">
      <w:pPr>
        <w:keepNext/>
      </w:pPr>
      <w:r>
        <w:rPr>
          <w:rFonts w:ascii="Times New Roman" w:hAnsi="Times New Roman"/>
          <w:noProof/>
        </w:rPr>
        <w:drawing>
          <wp:inline distT="0" distB="0" distL="0" distR="0" wp14:anchorId="5BA68B8A" wp14:editId="1309591A">
            <wp:extent cx="6269355" cy="2674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qrtInterpVsSinInterp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0989" cy="267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6EAA" w14:textId="14EE08F5" w:rsidR="00581050" w:rsidRPr="00581050" w:rsidRDefault="0015340A" w:rsidP="0015340A">
      <w:pPr>
        <w:pStyle w:val="Caption"/>
        <w:jc w:val="center"/>
      </w:pPr>
      <w:bookmarkStart w:id="3" w:name="_Ref4470221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3DA6">
        <w:rPr>
          <w:noProof/>
        </w:rPr>
        <w:t>3</w:t>
      </w:r>
      <w:r>
        <w:fldChar w:fldCharType="end"/>
      </w:r>
      <w:bookmarkEnd w:id="3"/>
      <w:r>
        <w:t>: Left: Spatially consistent LOS/NLOS with interpolation formula in (1); Right: Spatially consistent LOS/NLOS with interpolation formula in (</w:t>
      </w:r>
      <w:r w:rsidR="00AF7082">
        <w:t>3</w:t>
      </w:r>
      <w:bookmarkStart w:id="4" w:name="_GoBack"/>
      <w:bookmarkEnd w:id="4"/>
      <w:r>
        <w:t>).</w:t>
      </w:r>
    </w:p>
    <w:p w14:paraId="11FE4577" w14:textId="25B70B8E" w:rsidR="00F60581" w:rsidRPr="006B5AE2" w:rsidRDefault="00581050" w:rsidP="00B00F50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3</w:t>
      </w:r>
      <w:r w:rsidR="00F60581" w:rsidRPr="006B5AE2">
        <w:rPr>
          <w:lang w:val="en-US"/>
        </w:rPr>
        <w:tab/>
      </w:r>
      <w:r w:rsidR="00B00F50">
        <w:rPr>
          <w:lang w:val="en-US"/>
        </w:rPr>
        <w:t>Conclusion</w:t>
      </w:r>
    </w:p>
    <w:p w14:paraId="11FE4578" w14:textId="704B8D30" w:rsidR="006F7E96" w:rsidRDefault="001916C2" w:rsidP="001916C2">
      <w:pPr>
        <w:jc w:val="both"/>
        <w:rPr>
          <w:rFonts w:ascii="Times New Roman" w:hAnsi="Times New Roman"/>
        </w:rPr>
      </w:pPr>
      <w:r w:rsidRPr="001916C2">
        <w:rPr>
          <w:rFonts w:ascii="Times New Roman" w:hAnsi="Times New Roman"/>
        </w:rPr>
        <w:t>In this contrib</w:t>
      </w:r>
      <w:r w:rsidR="006F7E96">
        <w:rPr>
          <w:rFonts w:ascii="Times New Roman" w:hAnsi="Times New Roman"/>
        </w:rPr>
        <w:t xml:space="preserve">ution, we </w:t>
      </w:r>
      <w:r w:rsidR="00290DE6">
        <w:rPr>
          <w:rFonts w:ascii="Times New Roman" w:hAnsi="Times New Roman"/>
        </w:rPr>
        <w:t xml:space="preserve">present </w:t>
      </w:r>
      <w:r w:rsidR="00581050">
        <w:rPr>
          <w:rFonts w:ascii="Times New Roman" w:hAnsi="Times New Roman"/>
        </w:rPr>
        <w:t xml:space="preserve">an alternative interpolation formula to be used for spatial consistency. </w:t>
      </w:r>
      <w:r w:rsidR="006F7E96">
        <w:rPr>
          <w:rFonts w:ascii="Times New Roman" w:hAnsi="Times New Roman"/>
        </w:rPr>
        <w:t xml:space="preserve">Our </w:t>
      </w:r>
      <w:r w:rsidR="00581050">
        <w:rPr>
          <w:rFonts w:ascii="Times New Roman" w:hAnsi="Times New Roman"/>
        </w:rPr>
        <w:t>proposal is</w:t>
      </w:r>
      <w:r w:rsidR="006F7E96">
        <w:rPr>
          <w:rFonts w:ascii="Times New Roman" w:hAnsi="Times New Roman"/>
        </w:rPr>
        <w:t xml:space="preserve"> as follows:</w:t>
      </w:r>
    </w:p>
    <w:p w14:paraId="11FE4579" w14:textId="4B667E99" w:rsidR="006F7E96" w:rsidRPr="009D5542" w:rsidRDefault="00CC4507" w:rsidP="009D1C24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u w:val="single"/>
        </w:rPr>
        <w:t>Proposal</w:t>
      </w:r>
      <w:r w:rsidR="009D1C24" w:rsidRPr="009D5542">
        <w:rPr>
          <w:rFonts w:ascii="Times New Roman" w:hAnsi="Times New Roman"/>
          <w:i/>
          <w:u w:val="single"/>
        </w:rPr>
        <w:t xml:space="preserve"> 1</w:t>
      </w:r>
      <w:r w:rsidR="009D1C24" w:rsidRPr="009D5542">
        <w:rPr>
          <w:rFonts w:ascii="Times New Roman" w:hAnsi="Times New Roman"/>
          <w:i/>
        </w:rPr>
        <w:t xml:space="preserve">: </w:t>
      </w:r>
      <w:r w:rsidR="00581050">
        <w:rPr>
          <w:rFonts w:ascii="Times New Roman" w:hAnsi="Times New Roman"/>
          <w:i/>
          <w:lang w:val="en-GB"/>
        </w:rPr>
        <w:t>If the interpolation o</w:t>
      </w:r>
      <w:r w:rsidR="00E31709">
        <w:rPr>
          <w:rFonts w:ascii="Times New Roman" w:hAnsi="Times New Roman"/>
          <w:i/>
          <w:lang w:val="en-GB"/>
        </w:rPr>
        <w:t>f</w:t>
      </w:r>
      <w:r w:rsidR="00581050">
        <w:rPr>
          <w:rFonts w:ascii="Times New Roman" w:hAnsi="Times New Roman"/>
          <w:i/>
          <w:lang w:val="en-GB"/>
        </w:rPr>
        <w:t xml:space="preserve"> </w:t>
      </w:r>
      <w:proofErr w:type="spellStart"/>
      <w:r w:rsidR="00581050">
        <w:rPr>
          <w:rFonts w:ascii="Times New Roman" w:hAnsi="Times New Roman"/>
          <w:i/>
          <w:lang w:val="en-GB"/>
        </w:rPr>
        <w:t>i</w:t>
      </w:r>
      <w:r w:rsidR="00391EC1">
        <w:rPr>
          <w:rFonts w:ascii="Times New Roman" w:hAnsi="Times New Roman"/>
          <w:i/>
          <w:lang w:val="en-GB"/>
        </w:rPr>
        <w:t>.i.d</w:t>
      </w:r>
      <w:proofErr w:type="spellEnd"/>
      <w:r w:rsidR="00391EC1">
        <w:rPr>
          <w:rFonts w:ascii="Times New Roman" w:hAnsi="Times New Roman"/>
          <w:i/>
          <w:lang w:val="en-GB"/>
        </w:rPr>
        <w:t>.</w:t>
      </w:r>
      <w:r w:rsidR="00581050">
        <w:rPr>
          <w:rFonts w:ascii="Times New Roman" w:hAnsi="Times New Roman"/>
          <w:i/>
          <w:lang w:val="en-GB"/>
        </w:rPr>
        <w:t xml:space="preserve"> random variables is to be used for spatial consistency, then c</w:t>
      </w:r>
      <w:r w:rsidR="00581050" w:rsidRPr="00CC4507">
        <w:rPr>
          <w:rFonts w:ascii="Times New Roman" w:hAnsi="Times New Roman"/>
          <w:i/>
          <w:lang w:val="en-GB"/>
        </w:rPr>
        <w:t xml:space="preserve">onsider the </w:t>
      </w:r>
      <w:r w:rsidR="00581050">
        <w:rPr>
          <w:rFonts w:ascii="Times New Roman" w:hAnsi="Times New Roman"/>
          <w:i/>
          <w:lang w:val="en-GB"/>
        </w:rPr>
        <w:t xml:space="preserve">interpolation formula in </w:t>
      </w:r>
      <w:r w:rsidR="0015340A">
        <w:rPr>
          <w:rFonts w:ascii="Times New Roman" w:hAnsi="Times New Roman"/>
          <w:i/>
          <w:lang w:val="en-GB"/>
        </w:rPr>
        <w:t>(3</w:t>
      </w:r>
      <w:r w:rsidR="00581050">
        <w:rPr>
          <w:rFonts w:ascii="Times New Roman" w:hAnsi="Times New Roman"/>
          <w:i/>
          <w:lang w:val="en-GB"/>
        </w:rPr>
        <w:t xml:space="preserve">). </w:t>
      </w:r>
    </w:p>
    <w:p w14:paraId="0903074F" w14:textId="7F8982EC" w:rsidR="009C3CD5" w:rsidRPr="00613ED0" w:rsidRDefault="00541FC0" w:rsidP="00613ED0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  <w:bookmarkStart w:id="5" w:name="_Ref442099004"/>
    </w:p>
    <w:p w14:paraId="2D2B22B8" w14:textId="59203D46" w:rsidR="00613ED0" w:rsidRDefault="00613ED0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6" w:name="_Ref446940862"/>
      <w:r>
        <w:rPr>
          <w:rFonts w:ascii="Times New Roman" w:eastAsia="Malgun Gothic" w:hAnsi="Times New Roman"/>
        </w:rPr>
        <w:t>3GPP, R1-161631, NEC, “Refinement on above 6GHz channel modelling,” Mar. 2016.</w:t>
      </w:r>
      <w:bookmarkEnd w:id="6"/>
      <w:r>
        <w:rPr>
          <w:rFonts w:ascii="Times New Roman" w:eastAsia="Malgun Gothic" w:hAnsi="Times New Roman"/>
        </w:rPr>
        <w:t xml:space="preserve"> </w:t>
      </w:r>
    </w:p>
    <w:p w14:paraId="55512ED0" w14:textId="68470E78" w:rsidR="009C3CD5" w:rsidRDefault="009C3CD5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7" w:name="_Ref446940964"/>
      <w:r>
        <w:rPr>
          <w:rFonts w:ascii="Times New Roman" w:eastAsia="Malgun Gothic" w:hAnsi="Times New Roman"/>
        </w:rPr>
        <w:t xml:space="preserve">3GPP, R1-161622, Intel, </w:t>
      </w:r>
      <w:proofErr w:type="gramStart"/>
      <w:r>
        <w:rPr>
          <w:rFonts w:ascii="Times New Roman" w:eastAsia="Malgun Gothic" w:hAnsi="Times New Roman"/>
        </w:rPr>
        <w:t>et.al.,</w:t>
      </w:r>
      <w:proofErr w:type="gramEnd"/>
      <w:r>
        <w:rPr>
          <w:rFonts w:ascii="Times New Roman" w:eastAsia="Malgun Gothic" w:hAnsi="Times New Roman"/>
        </w:rPr>
        <w:t xml:space="preserve"> “Spatial consistency modeling in drop based model,” Mar. 2016.</w:t>
      </w:r>
      <w:bookmarkEnd w:id="7"/>
      <w:r>
        <w:rPr>
          <w:rFonts w:ascii="Times New Roman" w:eastAsia="Malgun Gothic" w:hAnsi="Times New Roman"/>
        </w:rPr>
        <w:t xml:space="preserve"> </w:t>
      </w:r>
    </w:p>
    <w:p w14:paraId="7653FC34" w14:textId="7CBBF99F" w:rsidR="00B039A8" w:rsidRPr="00B039A8" w:rsidRDefault="00B039A8" w:rsidP="00B039A8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8" w:name="_Ref446941138"/>
      <w:r>
        <w:rPr>
          <w:rFonts w:ascii="Times New Roman" w:eastAsia="Malgun Gothic" w:hAnsi="Times New Roman"/>
        </w:rPr>
        <w:t>3GPP, R1-161726, “WF on spatial consistency,” Mar. 2016.</w:t>
      </w:r>
      <w:bookmarkEnd w:id="8"/>
    </w:p>
    <w:p w14:paraId="5CD9B70C" w14:textId="2EAA4621" w:rsidR="009C3CD5" w:rsidRDefault="009C3CD5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9" w:name="_Ref446943671"/>
      <w:r>
        <w:rPr>
          <w:rFonts w:ascii="Times New Roman" w:eastAsia="Malgun Gothic" w:hAnsi="Times New Roman"/>
        </w:rPr>
        <w:t xml:space="preserve">3GPP, R1-161646, ZTE, “To maintain spatial consistency in </w:t>
      </w:r>
      <w:proofErr w:type="spellStart"/>
      <w:r>
        <w:rPr>
          <w:rFonts w:ascii="Times New Roman" w:eastAsia="Malgun Gothic" w:hAnsi="Times New Roman"/>
        </w:rPr>
        <w:t>LoS</w:t>
      </w:r>
      <w:proofErr w:type="spellEnd"/>
      <w:r>
        <w:rPr>
          <w:rFonts w:ascii="Times New Roman" w:eastAsia="Malgun Gothic" w:hAnsi="Times New Roman"/>
        </w:rPr>
        <w:t>/</w:t>
      </w:r>
      <w:proofErr w:type="spellStart"/>
      <w:r>
        <w:rPr>
          <w:rFonts w:ascii="Times New Roman" w:eastAsia="Malgun Gothic" w:hAnsi="Times New Roman"/>
        </w:rPr>
        <w:t>NLoS</w:t>
      </w:r>
      <w:proofErr w:type="spellEnd"/>
      <w:r>
        <w:rPr>
          <w:rFonts w:ascii="Times New Roman" w:eastAsia="Malgun Gothic" w:hAnsi="Times New Roman"/>
        </w:rPr>
        <w:t xml:space="preserve"> decision,” Mar. 2016.</w:t>
      </w:r>
      <w:bookmarkEnd w:id="9"/>
      <w:r>
        <w:rPr>
          <w:rFonts w:ascii="Times New Roman" w:eastAsia="Malgun Gothic" w:hAnsi="Times New Roman"/>
        </w:rPr>
        <w:t xml:space="preserve"> </w:t>
      </w:r>
    </w:p>
    <w:p w14:paraId="0A263096" w14:textId="55B892C5" w:rsidR="009C3CD5" w:rsidRDefault="009C3CD5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10" w:name="_Ref446942274"/>
      <w:r>
        <w:rPr>
          <w:rFonts w:ascii="Times New Roman" w:eastAsia="Malgun Gothic" w:hAnsi="Times New Roman"/>
        </w:rPr>
        <w:t>3GPP, R1-161708, Samsung, “Discussion on spatial consistency,” Mar. 2016.</w:t>
      </w:r>
      <w:bookmarkEnd w:id="10"/>
    </w:p>
    <w:p w14:paraId="39ED1B06" w14:textId="5E93B646" w:rsidR="0045552C" w:rsidRDefault="0045552C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11" w:name="_Ref446943802"/>
      <w:r>
        <w:rPr>
          <w:rFonts w:ascii="Times New Roman" w:eastAsia="Malgun Gothic" w:hAnsi="Times New Roman"/>
        </w:rPr>
        <w:t xml:space="preserve">3GPP, R1-161651, </w:t>
      </w:r>
      <w:proofErr w:type="spellStart"/>
      <w:r>
        <w:rPr>
          <w:rFonts w:ascii="Times New Roman" w:eastAsia="Malgun Gothic" w:hAnsi="Times New Roman"/>
        </w:rPr>
        <w:t>InterDigital</w:t>
      </w:r>
      <w:proofErr w:type="spellEnd"/>
      <w:r>
        <w:rPr>
          <w:rFonts w:ascii="Times New Roman" w:eastAsia="Malgun Gothic" w:hAnsi="Times New Roman"/>
        </w:rPr>
        <w:t>, “Spatial consistency for LOS/NLSO state,” Mar. 2016.</w:t>
      </w:r>
      <w:bookmarkEnd w:id="11"/>
      <w:r>
        <w:rPr>
          <w:rFonts w:ascii="Times New Roman" w:eastAsia="Malgun Gothic" w:hAnsi="Times New Roman"/>
        </w:rPr>
        <w:t xml:space="preserve"> </w:t>
      </w:r>
    </w:p>
    <w:p w14:paraId="0A0ACCB9" w14:textId="77777777" w:rsidR="00F11E98" w:rsidRDefault="00F11E98" w:rsidP="00F11E9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="Malgun Gothic" w:hAnsi="Times New Roman"/>
        </w:rPr>
      </w:pPr>
      <w:bookmarkStart w:id="12" w:name="_Ref446951935"/>
      <w:r w:rsidRPr="001916C2">
        <w:rPr>
          <w:rFonts w:ascii="Times New Roman" w:eastAsia="Malgun Gothic" w:hAnsi="Times New Roman"/>
        </w:rPr>
        <w:t>3GPP, TR36.873 (v12.2.0), “Study on 3D channel model for LTE,” July 2015.</w:t>
      </w:r>
      <w:bookmarkEnd w:id="12"/>
      <w:r w:rsidRPr="001916C2">
        <w:rPr>
          <w:rFonts w:ascii="Times New Roman" w:eastAsia="Malgun Gothic" w:hAnsi="Times New Roman"/>
        </w:rPr>
        <w:t xml:space="preserve"> </w:t>
      </w:r>
      <w:bookmarkEnd w:id="5"/>
    </w:p>
    <w:p w14:paraId="4A3BBC0B" w14:textId="77777777" w:rsidR="00551952" w:rsidRDefault="00551952" w:rsidP="00551952">
      <w:pPr>
        <w:spacing w:before="120"/>
        <w:jc w:val="both"/>
        <w:rPr>
          <w:rFonts w:ascii="Times New Roman" w:eastAsia="Malgun Gothic" w:hAnsi="Times New Roman"/>
        </w:rPr>
      </w:pPr>
    </w:p>
    <w:p w14:paraId="7C594FF4" w14:textId="77777777" w:rsidR="00551952" w:rsidRDefault="00551952" w:rsidP="00551952">
      <w:pPr>
        <w:spacing w:before="120"/>
        <w:jc w:val="both"/>
        <w:rPr>
          <w:rFonts w:ascii="Times New Roman" w:eastAsia="Malgun Gothic" w:hAnsi="Times New Roman"/>
        </w:rPr>
      </w:pPr>
    </w:p>
    <w:p w14:paraId="095D4F50" w14:textId="77777777" w:rsidR="00551952" w:rsidRPr="00551952" w:rsidRDefault="00551952" w:rsidP="00551952">
      <w:pPr>
        <w:spacing w:before="120"/>
        <w:jc w:val="both"/>
        <w:rPr>
          <w:rFonts w:ascii="Times New Roman" w:eastAsia="Malgun Gothic" w:hAnsi="Times New Roman"/>
        </w:rPr>
      </w:pPr>
    </w:p>
    <w:p w14:paraId="6EFA5544" w14:textId="7E8CF5D2" w:rsidR="0028747B" w:rsidRPr="006B5AE2" w:rsidRDefault="0028747B" w:rsidP="00551952">
      <w:pPr>
        <w:pStyle w:val="Heading1"/>
        <w:pBdr>
          <w:top w:val="single" w:sz="12" w:space="1" w:color="auto"/>
        </w:pBdr>
        <w:spacing w:line="276" w:lineRule="auto"/>
        <w:ind w:left="0" w:firstLine="0"/>
        <w:rPr>
          <w:lang w:val="en-US"/>
        </w:rPr>
      </w:pPr>
      <w:r>
        <w:rPr>
          <w:lang w:val="en-US"/>
        </w:rPr>
        <w:lastRenderedPageBreak/>
        <w:t xml:space="preserve">Appendix: </w:t>
      </w:r>
      <w:r w:rsidR="003D1D66">
        <w:rPr>
          <w:lang w:val="en-US"/>
        </w:rPr>
        <w:t>Performance Analysis of the Interpolation Formula</w:t>
      </w:r>
    </w:p>
    <w:p w14:paraId="0C641205" w14:textId="5EA4EAE6" w:rsidR="0028747B" w:rsidRDefault="0028747B" w:rsidP="0028747B">
      <w:pPr>
        <w:spacing w:before="120"/>
        <w:jc w:val="both"/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 xml:space="preserve">Consider </w:t>
      </w:r>
      <w:r w:rsidR="003D1D66">
        <w:rPr>
          <w:rFonts w:ascii="Times New Roman" w:eastAsia="Malgun Gothic" w:hAnsi="Times New Roman"/>
        </w:rPr>
        <w:t xml:space="preserve">a point </w:t>
      </w:r>
      <m:oMath>
        <m:r>
          <w:rPr>
            <w:rFonts w:ascii="Cambria Math" w:eastAsia="Malgun Gothic" w:hAnsi="Cambria Math"/>
          </w:rPr>
          <m:t>(x,y)</m:t>
        </m:r>
      </m:oMath>
      <w:r w:rsidR="003D1D66">
        <w:rPr>
          <w:rFonts w:ascii="Times New Roman" w:eastAsia="Malgun Gothic" w:hAnsi="Times New Roman"/>
        </w:rPr>
        <w:t xml:space="preserve"> in the square area of</w:t>
      </w:r>
      <w:r>
        <w:rPr>
          <w:rFonts w:ascii="Times New Roman" w:eastAsia="Malgun Gothic" w:hAnsi="Times New Roman"/>
        </w:rPr>
        <w:t xml:space="preserve"> </w:t>
      </w:r>
      <w:r>
        <w:rPr>
          <w:rFonts w:ascii="Times New Roman" w:eastAsia="Malgun Gothic" w:hAnsi="Times New Roman"/>
        </w:rPr>
        <w:fldChar w:fldCharType="begin"/>
      </w:r>
      <w:r>
        <w:rPr>
          <w:rFonts w:ascii="Times New Roman" w:eastAsia="Malgun Gothic" w:hAnsi="Times New Roman"/>
        </w:rPr>
        <w:instrText xml:space="preserve"> REF _Ref446944399 \h  \* MERGEFORMAT </w:instrText>
      </w:r>
      <w:r>
        <w:rPr>
          <w:rFonts w:ascii="Times New Roman" w:eastAsia="Malgun Gothic" w:hAnsi="Times New Roman"/>
        </w:rPr>
      </w:r>
      <w:r>
        <w:rPr>
          <w:rFonts w:ascii="Times New Roman" w:eastAsia="Malgun Gothic" w:hAnsi="Times New Roman"/>
        </w:rPr>
        <w:fldChar w:fldCharType="separate"/>
      </w:r>
      <w:r w:rsidR="00573DA6" w:rsidRPr="00573DA6">
        <w:rPr>
          <w:rFonts w:ascii="Times New Roman" w:eastAsia="Malgun Gothic" w:hAnsi="Times New Roman"/>
        </w:rPr>
        <w:t>Figure 1</w:t>
      </w:r>
      <w:r>
        <w:rPr>
          <w:rFonts w:ascii="Times New Roman" w:eastAsia="Malgun Gothic" w:hAnsi="Times New Roman"/>
        </w:rPr>
        <w:fldChar w:fldCharType="end"/>
      </w:r>
      <w:r>
        <w:rPr>
          <w:rFonts w:ascii="Times New Roman" w:eastAsia="Malgun Gothic" w:hAnsi="Times New Roman"/>
        </w:rPr>
        <w:t>. Suppose</w:t>
      </w:r>
      <w:r w:rsidR="003D1D66">
        <w:rPr>
          <w:rFonts w:ascii="Times New Roman" w:eastAsia="Malgun Gothic" w:hAnsi="Times New Roman"/>
        </w:rPr>
        <w:t xml:space="preserve"> </w:t>
      </w:r>
      <m:oMath>
        <m:f>
          <m:fPr>
            <m:ctrlPr>
              <w:rPr>
                <w:rFonts w:ascii="Cambria Math" w:eastAsia="Malgun Gothic" w:hAnsi="Cambria Math"/>
                <w:i/>
              </w:rPr>
            </m:ctrlPr>
          </m:fPr>
          <m:num>
            <m:r>
              <w:rPr>
                <w:rFonts w:ascii="Cambria Math" w:eastAsia="Malgun Gothic" w:hAnsi="Cambria Math"/>
              </w:rPr>
              <m:t>x</m:t>
            </m:r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</w:rPr>
                  <m:t>corr</m:t>
                </m:r>
              </m:sub>
            </m:sSub>
          </m:den>
        </m:f>
        <m:r>
          <w:rPr>
            <w:rFonts w:ascii="Cambria Math" w:eastAsia="Malgun Gothic" w:hAnsi="Cambria Math"/>
          </w:rPr>
          <m:t>=i</m:t>
        </m:r>
      </m:oMath>
      <w:r w:rsidR="003D1D66">
        <w:rPr>
          <w:rFonts w:ascii="Times New Roman" w:eastAsia="Malgun Gothic" w:hAnsi="Times New Roman"/>
        </w:rPr>
        <w:t xml:space="preserve"> </w:t>
      </w:r>
      <w:proofErr w:type="gramStart"/>
      <w:r w:rsidR="003D1D66">
        <w:rPr>
          <w:rFonts w:ascii="Times New Roman" w:eastAsia="Malgun Gothic" w:hAnsi="Times New Roman"/>
        </w:rPr>
        <w:t xml:space="preserve">and </w:t>
      </w:r>
      <w:proofErr w:type="gramEnd"/>
      <m:oMath>
        <m:f>
          <m:fPr>
            <m:ctrlPr>
              <w:rPr>
                <w:rFonts w:ascii="Cambria Math" w:eastAsia="Malgun Gothic" w:hAnsi="Cambria Math"/>
                <w:i/>
              </w:rPr>
            </m:ctrlPr>
          </m:fPr>
          <m:num>
            <m:r>
              <w:rPr>
                <w:rFonts w:ascii="Cambria Math" w:eastAsia="Malgun Gothic" w:hAnsi="Cambria Math"/>
              </w:rPr>
              <m:t>y</m:t>
            </m:r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</w:rPr>
                  <m:t>corr</m:t>
                </m:r>
              </m:sub>
            </m:sSub>
          </m:den>
        </m:f>
        <m:r>
          <w:rPr>
            <w:rFonts w:ascii="Cambria Math" w:eastAsia="Malgun Gothic" w:hAnsi="Cambria Math"/>
          </w:rPr>
          <m:t>=j</m:t>
        </m:r>
      </m:oMath>
      <w:r>
        <w:rPr>
          <w:rFonts w:ascii="Times New Roman" w:eastAsia="Malgun Gothic" w:hAnsi="Times New Roman"/>
        </w:rPr>
        <w:t xml:space="preserve">. Then we have </w:t>
      </w:r>
    </w:p>
    <w:p w14:paraId="6FEC8B8D" w14:textId="27BB299E" w:rsidR="0028747B" w:rsidRDefault="0001644B" w:rsidP="0028747B">
      <w:pPr>
        <w:spacing w:before="120"/>
        <w:jc w:val="center"/>
        <w:rPr>
          <w:rFonts w:ascii="Times New Roman" w:eastAsia="Malgun Gothic" w:hAnsi="Times New Roman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x,y</m:t>
            </m:r>
          </m:sub>
        </m:sSub>
        <m:r>
          <w:rPr>
            <w:rFonts w:ascii="Cambria Math" w:hAnsi="Cambria Math"/>
            <w:lang w:val="en-GB"/>
          </w:rPr>
          <m:t>=</m:t>
        </m:r>
        <m:func>
          <m:funcPr>
            <m:ctrlPr>
              <w:rPr>
                <w:rFonts w:ascii="Cambria Math" w:hAnsi="Cambria Math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GB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π∙j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den>
                </m:f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π∙i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0,0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π∙i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2</m:t>
                            </m:r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1,0</m:t>
                        </m:r>
                      </m:sub>
                    </m:sSub>
                  </m:e>
                </m:func>
              </m:e>
            </m:d>
          </m:e>
        </m:func>
        <m:r>
          <w:rPr>
            <w:rFonts w:ascii="Cambria Math" w:hAnsi="Cambria Math"/>
            <w:lang w:val="en-GB"/>
          </w:rPr>
          <m:t>+</m:t>
        </m:r>
        <m:r>
          <m:rPr>
            <m:sty m:val="p"/>
          </m:rPr>
          <w:rPr>
            <w:rFonts w:ascii="Cambria Math" w:hAnsi="Cambria Math"/>
            <w:lang w:val="en-GB"/>
          </w:rPr>
          <m:t>sin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π∙j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cos</m:t>
            </m:r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π∙i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den>
                </m:f>
              </m:e>
            </m:d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0,1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π∙i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1,1</m:t>
                    </m:r>
                  </m:sub>
                </m:sSub>
              </m:e>
            </m:func>
          </m:e>
        </m:d>
      </m:oMath>
      <w:r w:rsidR="0028747B">
        <w:rPr>
          <w:rFonts w:ascii="Times New Roman" w:eastAsia="Malgun Gothic" w:hAnsi="Times New Roman"/>
          <w:lang w:val="en-GB"/>
        </w:rPr>
        <w:t>.</w:t>
      </w:r>
    </w:p>
    <w:p w14:paraId="21A020DC" w14:textId="771FDC0D" w:rsidR="0028747B" w:rsidRDefault="003D1D66" w:rsidP="0028747B">
      <w:pPr>
        <w:spacing w:before="120"/>
        <w:jc w:val="both"/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  <w:lang w:val="en-GB"/>
        </w:rPr>
        <w:t>Similarly, f</w:t>
      </w:r>
      <w:r w:rsidR="0028747B">
        <w:rPr>
          <w:rFonts w:ascii="Times New Roman" w:eastAsia="Malgun Gothic" w:hAnsi="Times New Roman"/>
          <w:lang w:val="en-GB"/>
        </w:rPr>
        <w:t xml:space="preserve">or a different point </w:t>
      </w:r>
      <m:oMath>
        <m:r>
          <w:rPr>
            <w:rFonts w:ascii="Cambria Math" w:eastAsia="Malgun Gothic" w:hAnsi="Cambria Math"/>
            <w:lang w:val="en-GB"/>
          </w:rPr>
          <m:t>(</m:t>
        </m:r>
        <m:sSup>
          <m:sSupPr>
            <m:ctrlPr>
              <w:rPr>
                <w:rFonts w:ascii="Cambria Math" w:eastAsia="Malgun Gothic" w:hAnsi="Cambria Math"/>
                <w:i/>
                <w:lang w:val="en-GB"/>
              </w:rPr>
            </m:ctrlPr>
          </m:sSupPr>
          <m:e>
            <m:r>
              <w:rPr>
                <w:rFonts w:ascii="Cambria Math" w:eastAsia="Malgun Gothic" w:hAnsi="Cambria Math"/>
                <w:lang w:val="en-GB"/>
              </w:rPr>
              <m:t>x</m:t>
            </m:r>
          </m:e>
          <m:sup>
            <m:r>
              <w:rPr>
                <w:rFonts w:ascii="Cambria Math" w:eastAsia="Malgun Gothic" w:hAnsi="Cambria Math"/>
                <w:lang w:val="en-GB"/>
              </w:rPr>
              <m:t>'</m:t>
            </m:r>
          </m:sup>
        </m:sSup>
        <m:r>
          <w:rPr>
            <w:rFonts w:ascii="Cambria Math" w:eastAsia="Malgun Gothic" w:hAnsi="Cambria Math"/>
            <w:lang w:val="en-GB"/>
          </w:rPr>
          <m:t>,</m:t>
        </m:r>
        <m:sSup>
          <m:sSupPr>
            <m:ctrlPr>
              <w:rPr>
                <w:rFonts w:ascii="Cambria Math" w:eastAsia="Malgun Gothic" w:hAnsi="Cambria Math"/>
                <w:i/>
                <w:lang w:val="en-GB"/>
              </w:rPr>
            </m:ctrlPr>
          </m:sSupPr>
          <m:e>
            <m:r>
              <w:rPr>
                <w:rFonts w:ascii="Cambria Math" w:eastAsia="Malgun Gothic" w:hAnsi="Cambria Math"/>
                <w:lang w:val="en-GB"/>
              </w:rPr>
              <m:t>y</m:t>
            </m:r>
          </m:e>
          <m:sup>
            <m:r>
              <w:rPr>
                <w:rFonts w:ascii="Cambria Math" w:eastAsia="Malgun Gothic" w:hAnsi="Cambria Math"/>
                <w:lang w:val="en-GB"/>
              </w:rPr>
              <m:t>'</m:t>
            </m:r>
          </m:sup>
        </m:sSup>
        <m:r>
          <w:rPr>
            <w:rFonts w:ascii="Cambria Math" w:eastAsia="Malgun Gothic" w:hAnsi="Cambria Math"/>
            <w:lang w:val="en-GB"/>
          </w:rPr>
          <m:t>)</m:t>
        </m:r>
      </m:oMath>
      <w:r w:rsidR="0028747B">
        <w:rPr>
          <w:rFonts w:ascii="Times New Roman" w:eastAsia="Malgun Gothic" w:hAnsi="Times New Roman"/>
        </w:rPr>
        <w:t xml:space="preserve"> in </w:t>
      </w:r>
      <w:r>
        <w:rPr>
          <w:rFonts w:ascii="Times New Roman" w:eastAsia="Malgun Gothic" w:hAnsi="Times New Roman"/>
        </w:rPr>
        <w:t xml:space="preserve">the </w:t>
      </w:r>
      <w:r w:rsidR="00391EC1">
        <w:rPr>
          <w:rFonts w:ascii="Times New Roman" w:eastAsia="Malgun Gothic" w:hAnsi="Times New Roman"/>
        </w:rPr>
        <w:t xml:space="preserve">square area </w:t>
      </w:r>
      <w:r>
        <w:rPr>
          <w:rFonts w:ascii="Times New Roman" w:eastAsia="Malgun Gothic" w:hAnsi="Times New Roman"/>
        </w:rPr>
        <w:t xml:space="preserve">with </w:t>
      </w:r>
      <m:oMath>
        <m:f>
          <m:fPr>
            <m:ctrlPr>
              <w:rPr>
                <w:rFonts w:ascii="Cambria Math" w:eastAsia="Malgun Gothic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x</m:t>
                </m:r>
              </m:e>
              <m:sup>
                <m:r>
                  <w:rPr>
                    <w:rFonts w:ascii="Cambria Math" w:eastAsia="Malgun Gothic" w:hAnsi="Cambria Math"/>
                  </w:rPr>
                  <m:t>'</m:t>
                </m:r>
              </m:sup>
            </m:sSup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</w:rPr>
                  <m:t>corr</m:t>
                </m:r>
              </m:sub>
            </m:sSub>
          </m:den>
        </m:f>
        <m:r>
          <w:rPr>
            <w:rFonts w:ascii="Cambria Math" w:eastAsia="Malgun Gothic" w:hAnsi="Cambria Math"/>
          </w:rPr>
          <m:t>=i'</m:t>
        </m:r>
      </m:oMath>
      <w:r>
        <w:rPr>
          <w:rFonts w:ascii="Times New Roman" w:eastAsia="Malgun Gothic" w:hAnsi="Times New Roman"/>
        </w:rPr>
        <w:t xml:space="preserve"> </w:t>
      </w:r>
      <w:proofErr w:type="gramStart"/>
      <w:r>
        <w:rPr>
          <w:rFonts w:ascii="Times New Roman" w:eastAsia="Malgun Gothic" w:hAnsi="Times New Roman"/>
        </w:rPr>
        <w:t xml:space="preserve">and </w:t>
      </w:r>
      <w:proofErr w:type="gramEnd"/>
      <m:oMath>
        <m:f>
          <m:fPr>
            <m:ctrlPr>
              <w:rPr>
                <w:rFonts w:ascii="Cambria Math" w:eastAsia="Malgun Gothic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p>
                <m:r>
                  <w:rPr>
                    <w:rFonts w:ascii="Cambria Math" w:eastAsia="Malgun Gothic" w:hAnsi="Cambria Math"/>
                  </w:rPr>
                  <m:t>'</m:t>
                </m:r>
              </m:sup>
            </m:sSup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</w:rPr>
                  <m:t>corr</m:t>
                </m:r>
              </m:sub>
            </m:sSub>
          </m:den>
        </m:f>
        <m:r>
          <w:rPr>
            <w:rFonts w:ascii="Cambria Math" w:eastAsia="Malgun Gothic" w:hAnsi="Cambria Math"/>
          </w:rPr>
          <m:t>=j'</m:t>
        </m:r>
      </m:oMath>
      <w:r w:rsidR="0028747B">
        <w:rPr>
          <w:rFonts w:ascii="Times New Roman" w:eastAsia="Malgun Gothic" w:hAnsi="Times New Roman"/>
        </w:rPr>
        <w:t xml:space="preserve">, we have </w:t>
      </w:r>
    </w:p>
    <w:p w14:paraId="7070690B" w14:textId="3B10CA2F" w:rsidR="0028747B" w:rsidRDefault="0001644B" w:rsidP="0028747B">
      <w:pPr>
        <w:spacing w:before="120"/>
        <w:jc w:val="center"/>
        <w:rPr>
          <w:rFonts w:ascii="Times New Roman" w:eastAsia="Malgun Gothic" w:hAnsi="Times New Roman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'</m:t>
                </m:r>
              </m:sup>
            </m:sSup>
            <m:r>
              <w:rPr>
                <w:rFonts w:ascii="Cambria Math" w:hAnsi="Cambria Math"/>
                <w:lang w:val="en-GB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'</m:t>
                </m:r>
              </m:sup>
            </m:sSup>
          </m:sub>
        </m:sSub>
        <m:r>
          <w:rPr>
            <w:rFonts w:ascii="Cambria Math" w:hAnsi="Cambria Math"/>
            <w:lang w:val="en-GB"/>
          </w:rPr>
          <m:t>=</m:t>
        </m:r>
        <m:func>
          <m:funcPr>
            <m:ctrlPr>
              <w:rPr>
                <w:rFonts w:ascii="Cambria Math" w:hAnsi="Cambria Math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GB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π∙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den>
                </m:f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'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0,0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π∙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i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2</m:t>
                            </m:r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1,0</m:t>
                        </m:r>
                      </m:sub>
                    </m:sSub>
                  </m:e>
                </m:func>
              </m:e>
            </m:d>
          </m:e>
        </m:func>
        <m:r>
          <w:rPr>
            <w:rFonts w:ascii="Cambria Math" w:hAnsi="Cambria Math"/>
            <w:lang w:val="en-GB"/>
          </w:rPr>
          <m:t>+</m:t>
        </m:r>
        <m:r>
          <m:rPr>
            <m:sty m:val="p"/>
          </m:rPr>
          <w:rPr>
            <w:rFonts w:ascii="Cambria Math" w:hAnsi="Cambria Math"/>
            <w:lang w:val="en-GB"/>
          </w:rPr>
          <m:t>sin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π∙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cos</m:t>
            </m:r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π∙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den>
                </m:f>
              </m:e>
            </m:d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0,1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'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1,1</m:t>
                    </m:r>
                  </m:sub>
                </m:sSub>
              </m:e>
            </m:func>
          </m:e>
        </m:d>
      </m:oMath>
      <w:r w:rsidR="0028747B">
        <w:rPr>
          <w:rFonts w:ascii="Times New Roman" w:eastAsia="Malgun Gothic" w:hAnsi="Times New Roman"/>
          <w:lang w:val="en-GB"/>
        </w:rPr>
        <w:t>.</w:t>
      </w:r>
    </w:p>
    <w:p w14:paraId="3A9DD2BA" w14:textId="3D196BDE" w:rsidR="00391EC1" w:rsidRDefault="00391EC1" w:rsidP="00391EC1">
      <w:pPr>
        <w:spacing w:before="120"/>
        <w:rPr>
          <w:rFonts w:ascii="Times New Roman" w:eastAsia="Malgun Gothic" w:hAnsi="Times New Roman"/>
          <w:lang w:val="en-GB"/>
        </w:rPr>
      </w:pPr>
      <w:r>
        <w:rPr>
          <w:rFonts w:ascii="Times New Roman" w:eastAsia="Malgun Gothic" w:hAnsi="Times New Roman"/>
          <w:lang w:val="en-GB"/>
        </w:rPr>
        <w:t xml:space="preserve">Then, the correlation between these two points is calculated as </w:t>
      </w:r>
    </w:p>
    <w:p w14:paraId="5715B15D" w14:textId="76422A2D" w:rsidR="0020131E" w:rsidRPr="0020131E" w:rsidRDefault="00391EC1" w:rsidP="00551952">
      <w:pPr>
        <w:spacing w:before="120"/>
        <w:rPr>
          <w:rFonts w:ascii="Times New Roman" w:eastAsia="Malgun Gothic" w:hAnsi="Times New Roman"/>
          <w:lang w:val="en-GB"/>
        </w:rPr>
      </w:pPr>
      <m:oMathPara>
        <m:oMath>
          <m:r>
            <w:rPr>
              <w:rFonts w:ascii="Cambria Math" w:eastAsia="Malgun Gothic" w:hAnsi="Cambria Math"/>
              <w:lang w:val="en-GB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/>
                    </w:rPr>
                    <m:t>x,y</m:t>
                  </m:r>
                </m:sub>
              </m:sSub>
              <m:r>
                <w:rPr>
                  <w:rFonts w:ascii="Cambria Math" w:eastAsia="Malgun Gothic" w:hAnsi="Cambria Math"/>
                  <w:lang w:val="en-GB"/>
                </w:rPr>
                <m:t>∙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/>
                    </w:rPr>
                    <m:t>Y</m:t>
                  </m:r>
                </m:e>
                <m:sub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lang w:val="en-GB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lang w:val="en-GB"/>
                        </w:rPr>
                        <m:t>'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en-GB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lang w:val="en-GB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lang w:val="en-GB"/>
                        </w:rPr>
                        <m:t>'</m:t>
                      </m:r>
                    </m:sup>
                  </m:sSup>
                </m:sub>
              </m:sSub>
              <m:r>
                <w:rPr>
                  <w:rFonts w:ascii="Cambria Math" w:eastAsia="Malgun Gothic" w:hAnsi="Cambria Math"/>
                  <w:lang w:val="en-GB"/>
                </w:rPr>
                <m:t xml:space="preserve"> </m:t>
              </m:r>
            </m:e>
          </m:d>
          <m:r>
            <m:rPr>
              <m:aln/>
            </m:rPr>
            <w:rPr>
              <w:rFonts w:ascii="Cambria Math" w:eastAsia="Malgun Gothic" w:hAnsi="Cambria Math"/>
              <w:lang w:val="en-GB"/>
            </w:rPr>
            <m:t>=E</m:t>
          </m:r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/>
                    </w:rPr>
                    <m:t>0,0</m:t>
                  </m:r>
                </m:sub>
                <m:sup>
                  <m:r>
                    <w:rPr>
                      <w:rFonts w:ascii="Cambria Math" w:eastAsia="Malgun Gothic" w:hAnsi="Cambria Math"/>
                      <w:lang w:val="en-GB"/>
                    </w:rPr>
                    <m:t>2</m:t>
                  </m:r>
                </m:sup>
              </m:sSubSup>
            </m:e>
          </m:d>
          <m:r>
            <w:rPr>
              <w:rFonts w:ascii="Cambria Math" w:eastAsia="Malgun Gothic" w:hAnsi="Cambria Math"/>
              <w:lang w:val="en-GB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j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val="en-GB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j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j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π∙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π∙j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sin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π∙i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π∙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j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'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sin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π∙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'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</m:e>
          </m:d>
          <m:r>
            <m:rPr>
              <m:sty m:val="p"/>
            </m:rPr>
            <w:rPr>
              <w:rFonts w:ascii="Times New Roman" w:eastAsia="Malgun Gothic" w:hAnsi="Times New Roman"/>
              <w:lang w:val="en-GB"/>
            </w:rPr>
            <w:br/>
          </m:r>
        </m:oMath>
        <m:oMath>
          <m:r>
            <m:rPr>
              <m:aln/>
            </m:rPr>
            <w:rPr>
              <w:rFonts w:ascii="Cambria Math" w:eastAsia="Malgun Gothic" w:hAnsi="Cambria Math"/>
              <w:lang w:val="en-GB"/>
            </w:rPr>
            <m:t>=E</m:t>
          </m:r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/>
                    </w:rPr>
                    <m:t>0,0</m:t>
                  </m:r>
                </m:sub>
                <m:sup>
                  <m:r>
                    <w:rPr>
                      <w:rFonts w:ascii="Cambria Math" w:eastAsia="Malgun Gothic" w:hAnsi="Cambria Math"/>
                      <w:lang w:val="en-GB"/>
                    </w:rPr>
                    <m:t>2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algun Gothic" w:hAnsi="Cambria Math"/>
              <w:lang w:val="en-GB"/>
            </w:rPr>
            <m:t>cos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π∙(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GB"/>
                    </w:rPr>
                    <m:t>-i)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Malgun Gothic" w:hAnsi="Cambria Math"/>
              <w:lang w:val="en-GB"/>
            </w:rPr>
            <m:t>cos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π∙(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j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GB"/>
                    </w:rPr>
                    <m:t>-j)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Malgun Gothic" w:hAnsi="Cambria Math"/>
              <w:lang w:val="en-GB"/>
            </w:rPr>
            <m:t>.</m:t>
          </m:r>
        </m:oMath>
      </m:oMathPara>
    </w:p>
    <w:p w14:paraId="4B4BE694" w14:textId="5B4AFECD" w:rsidR="00C1282A" w:rsidRDefault="0020131E" w:rsidP="00A31756">
      <w:pPr>
        <w:spacing w:before="120"/>
        <w:jc w:val="both"/>
        <w:rPr>
          <w:rFonts w:ascii="Times New Roman" w:eastAsia="Malgun Gothic" w:hAnsi="Times New Roman"/>
          <w:lang w:val="en-GB"/>
        </w:rPr>
      </w:pPr>
      <w:r>
        <w:rPr>
          <w:rFonts w:ascii="Times New Roman" w:eastAsia="Malgun Gothic" w:hAnsi="Times New Roman"/>
          <w:lang w:val="en-GB"/>
        </w:rPr>
        <w:t xml:space="preserve">It is clear that for 1-dimensional condition, i.e., either </w:t>
      </w:r>
      <m:oMath>
        <m:r>
          <w:rPr>
            <w:rFonts w:ascii="Cambria Math" w:eastAsia="Malgun Gothic" w:hAnsi="Cambria Math"/>
            <w:lang w:val="en-GB"/>
          </w:rPr>
          <m:t>i=i'</m:t>
        </m:r>
      </m:oMath>
      <w:r>
        <w:rPr>
          <w:rFonts w:ascii="Times New Roman" w:eastAsia="Malgun Gothic" w:hAnsi="Times New Roman"/>
          <w:lang w:val="en-GB"/>
        </w:rPr>
        <w:t xml:space="preserve"> </w:t>
      </w:r>
      <w:proofErr w:type="gramStart"/>
      <w:r>
        <w:rPr>
          <w:rFonts w:ascii="Times New Roman" w:eastAsia="Malgun Gothic" w:hAnsi="Times New Roman"/>
          <w:lang w:val="en-GB"/>
        </w:rPr>
        <w:t xml:space="preserve">or </w:t>
      </w:r>
      <w:proofErr w:type="gramEnd"/>
      <m:oMath>
        <m:r>
          <w:rPr>
            <w:rFonts w:ascii="Cambria Math" w:eastAsia="Malgun Gothic" w:hAnsi="Cambria Math"/>
            <w:lang w:val="en-GB"/>
          </w:rPr>
          <m:t>j=j'</m:t>
        </m:r>
      </m:oMath>
      <w:r w:rsidR="0001644B">
        <w:rPr>
          <w:rFonts w:ascii="Times New Roman" w:eastAsia="Malgun Gothic" w:hAnsi="Times New Roman"/>
          <w:lang w:val="en-GB"/>
        </w:rPr>
        <w:t xml:space="preserve">, </w:t>
      </w:r>
      <w:r>
        <w:rPr>
          <w:rFonts w:ascii="Times New Roman" w:eastAsia="Malgun Gothic" w:hAnsi="Times New Roman"/>
          <w:lang w:val="en-GB"/>
        </w:rPr>
        <w:t xml:space="preserve">the correlation depends only on the distance between two points, rather than their locations. Hence, the correlation property is satisfied. </w:t>
      </w:r>
    </w:p>
    <w:p w14:paraId="25A93B05" w14:textId="2B7A0C2E" w:rsidR="00835B24" w:rsidRDefault="0020131E" w:rsidP="00A31756">
      <w:pPr>
        <w:spacing w:before="120"/>
        <w:jc w:val="both"/>
        <w:rPr>
          <w:rFonts w:ascii="Times New Roman" w:eastAsia="Malgun Gothic" w:hAnsi="Times New Roman"/>
          <w:lang w:val="en-GB"/>
        </w:rPr>
      </w:pPr>
      <w:r>
        <w:rPr>
          <w:rFonts w:ascii="Times New Roman" w:eastAsia="Malgun Gothic" w:hAnsi="Times New Roman"/>
          <w:lang w:val="en-GB"/>
        </w:rPr>
        <w:t xml:space="preserve">For 2-dimensional condition, the correlation property is not generally satisfied. </w:t>
      </w:r>
      <w:r w:rsidR="00835B24">
        <w:rPr>
          <w:rFonts w:ascii="Times New Roman" w:eastAsia="Malgun Gothic" w:hAnsi="Times New Roman"/>
          <w:lang w:val="en-GB"/>
        </w:rPr>
        <w:t>For a fixed distance</w:t>
      </w:r>
      <w:r w:rsidR="00A31756">
        <w:rPr>
          <w:rFonts w:ascii="Times New Roman" w:eastAsia="Malgun Gothic" w:hAnsi="Times New Roman"/>
          <w:lang w:val="en-GB"/>
        </w:rPr>
        <w:t xml:space="preserve"> </w:t>
      </w:r>
      <m:oMath>
        <m:r>
          <w:rPr>
            <w:rFonts w:ascii="Cambria Math" w:eastAsia="Malgun Gothic" w:hAnsi="Cambria Math"/>
            <w:lang w:val="en-GB"/>
          </w:rPr>
          <m:t>d</m:t>
        </m:r>
      </m:oMath>
      <w:r w:rsidR="00A31756">
        <w:rPr>
          <w:rFonts w:ascii="Times New Roman" w:eastAsia="Malgun Gothic" w:hAnsi="Times New Roman"/>
          <w:lang w:val="en-GB"/>
        </w:rPr>
        <w:t xml:space="preserve"> </w:t>
      </w:r>
      <w:r w:rsidR="00C1282A">
        <w:rPr>
          <w:rFonts w:ascii="Times New Roman" w:eastAsia="Malgun Gothic" w:hAnsi="Times New Roman"/>
          <w:lang w:val="en-GB"/>
        </w:rPr>
        <w:t>b</w:t>
      </w:r>
      <w:r w:rsidR="00835B24">
        <w:rPr>
          <w:rFonts w:ascii="Times New Roman" w:eastAsia="Malgun Gothic" w:hAnsi="Times New Roman"/>
          <w:lang w:val="en-GB"/>
        </w:rPr>
        <w:t>etween two points, we have</w:t>
      </w:r>
      <m:oMath>
        <m:r>
          <w:rPr>
            <w:rFonts w:ascii="Cambria Math" w:eastAsia="Malgun Gothic" w:hAnsi="Cambria Math"/>
            <w:lang w:val="en-GB"/>
          </w:rPr>
          <m:t xml:space="preserve"> d=</m:t>
        </m:r>
        <m:rad>
          <m:radPr>
            <m:degHide m:val="1"/>
            <m:ctrlPr>
              <w:rPr>
                <w:rFonts w:ascii="Cambria Math" w:eastAsia="Malgun Gothic" w:hAnsi="Cambria Math"/>
                <w:i/>
                <w:lang w:val="en-GB"/>
              </w:rPr>
            </m:ctrlPr>
          </m:radPr>
          <m:deg/>
          <m:e>
            <m:sSup>
              <m:sSupPr>
                <m:ctrlPr>
                  <w:rPr>
                    <w:rFonts w:ascii="Cambria Math" w:eastAsia="Malgun Gothic" w:hAnsi="Cambria Math"/>
                    <w:i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lang w:val="en-GB"/>
                      </w:rPr>
                      <m:t>x-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lang w:val="en-GB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lang w:val="en-GB"/>
                          </w:rPr>
                          <m:t>'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="Malgun Gothic" w:hAnsi="Cambria Math"/>
                    <w:lang w:val="en-GB"/>
                  </w:rPr>
                  <m:t>2</m:t>
                </m:r>
              </m:sup>
            </m:sSup>
            <m:r>
              <w:rPr>
                <w:rFonts w:ascii="Cambria Math" w:eastAsia="Malgun Gothic" w:hAnsi="Cambria Math"/>
                <w:lang w:val="en-GB"/>
              </w:rPr>
              <m:t>+</m:t>
            </m:r>
            <m:sSup>
              <m:sSupPr>
                <m:ctrlPr>
                  <w:rPr>
                    <w:rFonts w:ascii="Cambria Math" w:eastAsia="Malgun Gothic" w:hAnsi="Cambria Math"/>
                    <w:i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lang w:val="en-GB"/>
                      </w:rPr>
                      <m:t>y-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lang w:val="en-GB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lang w:val="en-GB"/>
                          </w:rPr>
                          <m:t>'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="Malgun Gothic" w:hAnsi="Cambria Math"/>
                    <w:lang w:val="en-GB"/>
                  </w:rPr>
                  <m:t>2</m:t>
                </m:r>
              </m:sup>
            </m:sSup>
          </m:e>
        </m:rad>
      </m:oMath>
      <w:r w:rsidR="00835B24">
        <w:rPr>
          <w:rFonts w:ascii="Times New Roman" w:eastAsia="Malgun Gothic" w:hAnsi="Times New Roman"/>
          <w:lang w:val="en-GB"/>
        </w:rPr>
        <w:t>. Hence,</w:t>
      </w:r>
    </w:p>
    <w:p w14:paraId="43AB9CF7" w14:textId="38507C55" w:rsidR="00C1282A" w:rsidRDefault="00835B24" w:rsidP="00C1282A">
      <w:pPr>
        <w:spacing w:before="120"/>
        <w:jc w:val="center"/>
        <w:rPr>
          <w:rFonts w:ascii="Times New Roman" w:eastAsia="Malgun Gothic" w:hAnsi="Times New Roman"/>
          <w:lang w:val="en-GB"/>
        </w:rPr>
      </w:pPr>
      <m:oMath>
        <m:r>
          <w:rPr>
            <w:rFonts w:ascii="Cambria Math" w:eastAsia="Malgun Gothic" w:hAnsi="Cambria Math"/>
            <w:lang w:val="en-GB"/>
          </w:rPr>
          <m:t>E</m:t>
        </m:r>
        <m:d>
          <m:dPr>
            <m:begChr m:val="["/>
            <m:endChr m:val="]"/>
            <m:ctrlPr>
              <w:rPr>
                <w:rFonts w:ascii="Cambria Math" w:eastAsia="Malgun Gothic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GB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  <w:lang w:val="en-GB"/>
                  </w:rPr>
                  <m:t>x,y</m:t>
                </m:r>
              </m:sub>
            </m:sSub>
            <m:r>
              <w:rPr>
                <w:rFonts w:ascii="Cambria Math" w:eastAsia="Malgun Gothic" w:hAnsi="Cambria Math"/>
                <w:lang w:val="en-GB"/>
              </w:rPr>
              <m:t>∙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GB"/>
                  </w:rPr>
                  <m:t>Y</m:t>
                </m:r>
              </m:e>
              <m:sub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lang w:val="en-GB"/>
                      </w:rPr>
                      <m:t>x</m:t>
                    </m:r>
                  </m:e>
                  <m:sup>
                    <m:r>
                      <w:rPr>
                        <w:rFonts w:ascii="Cambria Math" w:eastAsia="Malgun Gothic" w:hAnsi="Cambria Math"/>
                        <w:lang w:val="en-GB"/>
                      </w:rPr>
                      <m:t>'</m:t>
                    </m:r>
                  </m:sup>
                </m:sSup>
                <m:r>
                  <w:rPr>
                    <w:rFonts w:ascii="Cambria Math" w:eastAsia="Malgun Gothic" w:hAnsi="Cambria Math"/>
                    <w:lang w:val="en-GB"/>
                  </w:rPr>
                  <m:t>,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lang w:val="en-GB"/>
                      </w:rPr>
                      <m:t>y</m:t>
                    </m:r>
                  </m:e>
                  <m:sup>
                    <m:r>
                      <w:rPr>
                        <w:rFonts w:ascii="Cambria Math" w:eastAsia="Malgun Gothic" w:hAnsi="Cambria Math"/>
                        <w:lang w:val="en-GB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eastAsia="Malgun Gothic" w:hAnsi="Cambria Math"/>
                <w:lang w:val="en-GB"/>
              </w:rPr>
              <m:t xml:space="preserve"> </m:t>
            </m:r>
          </m:e>
        </m:d>
        <m:r>
          <w:rPr>
            <w:rFonts w:ascii="Cambria Math" w:eastAsia="Malgun Gothic" w:hAnsi="Cambria Math"/>
            <w:lang w:val="en-GB"/>
          </w:rPr>
          <m:t>=E</m:t>
        </m:r>
        <m:d>
          <m:dPr>
            <m:begChr m:val="["/>
            <m:endChr m:val="]"/>
            <m:ctrlPr>
              <w:rPr>
                <w:rFonts w:ascii="Cambria Math" w:eastAsia="Malgun Gothic" w:hAnsi="Cambria Math"/>
                <w:i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eastAsia="Malgun Gothic" w:hAnsi="Cambria Math"/>
                    <w:lang w:val="en-GB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  <w:lang w:val="en-GB"/>
                  </w:rPr>
                  <m:t>0,0</m:t>
                </m:r>
              </m:sub>
              <m:sup>
                <m:r>
                  <w:rPr>
                    <w:rFonts w:ascii="Cambria Math" w:eastAsia="Malgun Gothic" w:hAnsi="Cambria Math"/>
                    <w:lang w:val="en-GB"/>
                  </w:rPr>
                  <m:t>2</m:t>
                </m:r>
              </m:sup>
            </m:sSubSup>
          </m:e>
        </m:d>
        <m:r>
          <m:rPr>
            <m:sty m:val="p"/>
          </m:rPr>
          <w:rPr>
            <w:rFonts w:ascii="Cambria Math" w:eastAsia="Malgun Gothic" w:hAnsi="Cambria Math"/>
            <w:lang w:val="en-GB"/>
          </w:rPr>
          <m:t>cos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π∙(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GB"/>
                  </w:rPr>
                  <m:t>-i)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Malgun Gothic" w:hAnsi="Cambria Math"/>
            <w:lang w:val="en-GB"/>
          </w:rPr>
          <m:t>cos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π∙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d/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corr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GB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i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-i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Malgun Gothic" w:hAnsi="Cambria Math"/>
            <w:lang w:val="en-GB"/>
          </w:rPr>
          <m:t>⁡</m:t>
        </m:r>
      </m:oMath>
      <w:r w:rsidR="00C1282A">
        <w:rPr>
          <w:rFonts w:ascii="Times New Roman" w:eastAsia="Malgun Gothic" w:hAnsi="Times New Roman"/>
          <w:lang w:val="en-GB"/>
        </w:rPr>
        <w:t>.</w:t>
      </w:r>
    </w:p>
    <w:p w14:paraId="5D9C6615" w14:textId="67FA2696" w:rsidR="0028747B" w:rsidRPr="00A31756" w:rsidRDefault="00C1282A" w:rsidP="00A31756">
      <w:pPr>
        <w:spacing w:before="120"/>
        <w:rPr>
          <w:rFonts w:ascii="Times New Roman" w:eastAsia="Malgun Gothic" w:hAnsi="Times New Roman"/>
          <w:lang w:val="en-GB"/>
        </w:rPr>
      </w:pPr>
      <w:r>
        <w:rPr>
          <w:rFonts w:ascii="Times New Roman" w:eastAsia="Malgun Gothic" w:hAnsi="Times New Roman"/>
          <w:lang w:val="en-GB"/>
        </w:rPr>
        <w:t xml:space="preserve">Since </w:t>
      </w:r>
      <m:oMath>
        <m:r>
          <w:rPr>
            <w:rFonts w:ascii="Cambria Math" w:eastAsia="Malgun Gothic" w:hAnsi="Cambria Math"/>
            <w:lang w:val="en-GB"/>
          </w:rPr>
          <m:t>0≤</m:t>
        </m:r>
        <m:sSup>
          <m:sSupPr>
            <m:ctrlPr>
              <w:rPr>
                <w:rFonts w:ascii="Cambria Math" w:eastAsia="Malgun Gothic" w:hAnsi="Cambria Math"/>
                <w:i/>
                <w:lang w:val="en-GB"/>
              </w:rPr>
            </m:ctrlPr>
          </m:sSupPr>
          <m:e>
            <m:r>
              <w:rPr>
                <w:rFonts w:ascii="Cambria Math" w:eastAsia="Malgun Gothic" w:hAnsi="Cambria Math"/>
                <w:lang w:val="en-GB"/>
              </w:rPr>
              <m:t>i</m:t>
            </m:r>
          </m:e>
          <m:sup>
            <m:r>
              <w:rPr>
                <w:rFonts w:ascii="Cambria Math" w:eastAsia="Malgun Gothic" w:hAnsi="Cambria Math"/>
                <w:lang w:val="en-GB"/>
              </w:rPr>
              <m:t>'</m:t>
            </m:r>
          </m:sup>
        </m:sSup>
        <m:r>
          <w:rPr>
            <w:rFonts w:ascii="Cambria Math" w:eastAsia="Malgun Gothic" w:hAnsi="Cambria Math"/>
            <w:lang w:val="en-GB"/>
          </w:rPr>
          <m:t>-i≤1</m:t>
        </m:r>
      </m:oMath>
      <w:r>
        <w:rPr>
          <w:rFonts w:ascii="Times New Roman" w:eastAsia="Malgun Gothic" w:hAnsi="Times New Roman"/>
          <w:lang w:val="en-GB"/>
        </w:rPr>
        <w:t xml:space="preserve"> </w:t>
      </w:r>
      <w:proofErr w:type="gramStart"/>
      <w:r>
        <w:rPr>
          <w:rFonts w:ascii="Times New Roman" w:eastAsia="Malgun Gothic" w:hAnsi="Times New Roman"/>
          <w:lang w:val="en-GB"/>
        </w:rPr>
        <w:t xml:space="preserve">and </w:t>
      </w:r>
      <w:proofErr w:type="gramEnd"/>
      <m:oMath>
        <m:r>
          <w:rPr>
            <w:rFonts w:ascii="Cambria Math" w:eastAsia="Malgun Gothic" w:hAnsi="Cambria Math"/>
            <w:lang w:val="en-GB"/>
          </w:rPr>
          <m:t>d≤</m:t>
        </m:r>
        <m:sSub>
          <m:sSubPr>
            <m:ctrlPr>
              <w:rPr>
                <w:rFonts w:ascii="Cambria Math" w:eastAsia="Malgun Gothic" w:hAnsi="Cambria Math"/>
                <w:i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lang w:val="en-GB"/>
              </w:rPr>
              <m:t>d</m:t>
            </m:r>
          </m:e>
          <m:sub>
            <m:r>
              <w:rPr>
                <w:rFonts w:ascii="Cambria Math" w:eastAsia="Malgun Gothic" w:hAnsi="Cambria Math"/>
                <w:lang w:val="en-GB"/>
              </w:rPr>
              <m:t>corr</m:t>
            </m:r>
          </m:sub>
        </m:sSub>
      </m:oMath>
      <w:r>
        <w:rPr>
          <w:rFonts w:ascii="Times New Roman" w:eastAsia="Malgun Gothic" w:hAnsi="Times New Roman"/>
          <w:lang w:val="en-GB"/>
        </w:rPr>
        <w:t xml:space="preserve">, the above correlation is </w:t>
      </w:r>
      <w:r w:rsidR="00A31756">
        <w:rPr>
          <w:rFonts w:ascii="Times New Roman" w:eastAsia="Malgun Gothic" w:hAnsi="Times New Roman"/>
          <w:lang w:val="en-GB"/>
        </w:rPr>
        <w:t>upper bounded by</w:t>
      </w:r>
      <w:r>
        <w:rPr>
          <w:rFonts w:ascii="Times New Roman" w:eastAsia="Malgun Gothic" w:hAnsi="Times New Roman"/>
          <w:lang w:val="en-GB"/>
        </w:rPr>
        <w:t xml:space="preserve"> 0.197</w:t>
      </w:r>
      <w:r w:rsidR="00A31756">
        <w:rPr>
          <w:rFonts w:ascii="Times New Roman" w:eastAsia="Malgun Gothic" w:hAnsi="Times New Roman"/>
          <w:lang w:val="en-GB"/>
        </w:rPr>
        <w:t xml:space="preserve">1. The upper bound is reached when </w:t>
      </w:r>
      <m:oMath>
        <m:r>
          <w:rPr>
            <w:rFonts w:ascii="Cambria Math" w:eastAsia="Malgun Gothic" w:hAnsi="Cambria Math"/>
            <w:lang w:val="en-GB"/>
          </w:rPr>
          <m:t>d=</m:t>
        </m:r>
        <m:sSub>
          <m:sSubPr>
            <m:ctrlPr>
              <w:rPr>
                <w:rFonts w:ascii="Cambria Math" w:eastAsia="Malgun Gothic" w:hAnsi="Cambria Math"/>
                <w:i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lang w:val="en-GB"/>
              </w:rPr>
              <m:t>d</m:t>
            </m:r>
          </m:e>
          <m:sub>
            <m:r>
              <w:rPr>
                <w:rFonts w:ascii="Cambria Math" w:eastAsia="Malgun Gothic" w:hAnsi="Cambria Math"/>
                <w:lang w:val="en-GB"/>
              </w:rPr>
              <m:t>corr</m:t>
            </m:r>
          </m:sub>
        </m:sSub>
      </m:oMath>
      <w:proofErr w:type="gramStart"/>
      <w:r w:rsidR="00A31756">
        <w:rPr>
          <w:rFonts w:ascii="Times New Roman" w:eastAsia="Malgun Gothic" w:hAnsi="Times New Roman"/>
          <w:lang w:val="en-GB"/>
        </w:rPr>
        <w:t>a</w:t>
      </w:r>
      <w:proofErr w:type="spellStart"/>
      <w:r w:rsidR="00A31756">
        <w:rPr>
          <w:rFonts w:ascii="Times New Roman" w:eastAsia="Malgun Gothic" w:hAnsi="Times New Roman"/>
        </w:rPr>
        <w:t>nd</w:t>
      </w:r>
      <w:proofErr w:type="spellEnd"/>
      <w:r w:rsidR="00A31756">
        <w:rPr>
          <w:rFonts w:ascii="Times New Roman" w:eastAsia="Malgun Gothic" w:hAnsi="Times New Roman"/>
        </w:rPr>
        <w:t xml:space="preserve"> </w:t>
      </w:r>
      <w:proofErr w:type="gramEnd"/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i</m:t>
            </m:r>
          </m:e>
          <m:sup>
            <m:r>
              <w:rPr>
                <w:rFonts w:ascii="Cambria Math" w:eastAsia="Malgun Gothic" w:hAnsi="Cambria Math"/>
              </w:rPr>
              <m:t>'</m:t>
            </m:r>
          </m:sup>
        </m:sSup>
        <m:r>
          <w:rPr>
            <w:rFonts w:ascii="Cambria Math" w:eastAsia="Malgun Gothic" w:hAnsi="Cambria Math"/>
          </w:rPr>
          <m:t>-i=</m:t>
        </m:r>
        <m:f>
          <m:fPr>
            <m:ctrlPr>
              <w:rPr>
                <w:rFonts w:ascii="Cambria Math" w:eastAsia="Malgun Gothic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Malgun Gothic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="Malgun Gothic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="Malgun Gothic" w:hAnsi="Cambria Math"/>
              </w:rPr>
              <m:t>2</m:t>
            </m:r>
          </m:den>
        </m:f>
      </m:oMath>
      <w:r w:rsidR="00A31756">
        <w:rPr>
          <w:rFonts w:ascii="Times New Roman" w:eastAsia="Malgun Gothic" w:hAnsi="Times New Roman"/>
        </w:rPr>
        <w:t xml:space="preserve">. </w:t>
      </w:r>
    </w:p>
    <w:sectPr w:rsidR="0028747B" w:rsidRPr="00A31756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BC4B9" w14:textId="77777777" w:rsidR="005A709E" w:rsidRDefault="005A709E">
      <w:r>
        <w:separator/>
      </w:r>
    </w:p>
  </w:endnote>
  <w:endnote w:type="continuationSeparator" w:id="0">
    <w:p w14:paraId="25818CEA" w14:textId="77777777" w:rsidR="005A709E" w:rsidRDefault="005A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3998E" w14:textId="77777777" w:rsidR="005A709E" w:rsidRDefault="005A709E">
      <w:r>
        <w:separator/>
      </w:r>
    </w:p>
  </w:footnote>
  <w:footnote w:type="continuationSeparator" w:id="0">
    <w:p w14:paraId="572C8ED7" w14:textId="77777777" w:rsidR="005A709E" w:rsidRDefault="005A709E">
      <w:r>
        <w:continuationSeparator/>
      </w:r>
    </w:p>
  </w:footnote>
  <w:footnote w:id="1">
    <w:p w14:paraId="668D8D4B" w14:textId="36C1C888" w:rsidR="0001644B" w:rsidRDefault="0001644B" w:rsidP="0015340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Theme="minorEastAsia" w:hAnsi="Times New Roman"/>
          <w:lang w:val="en-GB"/>
        </w:rPr>
        <w:t xml:space="preserve">Here, the correlation distance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corr</m:t>
            </m:r>
          </m:sub>
        </m:sSub>
      </m:oMath>
      <w:r>
        <w:rPr>
          <w:rFonts w:ascii="Times New Roman" w:eastAsiaTheme="minorEastAsia" w:hAnsi="Times New Roman"/>
          <w:lang w:val="en-GB"/>
        </w:rPr>
        <w:t xml:space="preserve"> has a different definition as the one used in </w:t>
      </w:r>
      <w:r>
        <w:rPr>
          <w:rFonts w:ascii="Times New Roman" w:eastAsiaTheme="minorEastAsia" w:hAnsi="Times New Roman"/>
          <w:lang w:val="en-GB"/>
        </w:rPr>
        <w:fldChar w:fldCharType="begin"/>
      </w:r>
      <w:r>
        <w:rPr>
          <w:rFonts w:ascii="Times New Roman" w:eastAsiaTheme="minorEastAsia" w:hAnsi="Times New Roman"/>
          <w:lang w:val="en-GB"/>
        </w:rPr>
        <w:instrText xml:space="preserve"> REF _Ref446951935 \n \h  \* MERGEFORMAT </w:instrText>
      </w:r>
      <w:r>
        <w:rPr>
          <w:rFonts w:ascii="Times New Roman" w:eastAsiaTheme="minorEastAsia" w:hAnsi="Times New Roman"/>
          <w:lang w:val="en-GB"/>
        </w:rPr>
      </w:r>
      <w:r>
        <w:rPr>
          <w:rFonts w:ascii="Times New Roman" w:eastAsiaTheme="minorEastAsia" w:hAnsi="Times New Roman"/>
          <w:lang w:val="en-GB"/>
        </w:rPr>
        <w:fldChar w:fldCharType="separate"/>
      </w:r>
      <w:r>
        <w:rPr>
          <w:rFonts w:ascii="Times New Roman" w:eastAsiaTheme="minorEastAsia" w:hAnsi="Times New Roman"/>
          <w:lang w:val="en-GB"/>
        </w:rPr>
        <w:t>[7]</w:t>
      </w:r>
      <w:r>
        <w:rPr>
          <w:rFonts w:ascii="Times New Roman" w:eastAsiaTheme="minorEastAsia" w:hAnsi="Times New Roman"/>
          <w:lang w:val="en-GB"/>
        </w:rPr>
        <w:fldChar w:fldCharType="end"/>
      </w:r>
      <w:r>
        <w:rPr>
          <w:rFonts w:ascii="Times New Roman" w:eastAsiaTheme="minorEastAsia" w:hAnsi="Times New Roman"/>
          <w:lang w:val="en-GB"/>
        </w:rPr>
        <w:t>.</w:t>
      </w:r>
      <w:r w:rsidRPr="0015340A">
        <w:rPr>
          <w:rFonts w:ascii="Times New Roman" w:eastAsiaTheme="minorEastAsia" w:hAnsi="Times New Roman"/>
          <w:lang w:val="en-GB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772FE9"/>
    <w:multiLevelType w:val="hybridMultilevel"/>
    <w:tmpl w:val="1ACAF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2" w15:restartNumberingAfterBreak="0">
    <w:nsid w:val="36010ADE"/>
    <w:multiLevelType w:val="hybridMultilevel"/>
    <w:tmpl w:val="400EC29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7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6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8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12"/>
  </w:num>
  <w:num w:numId="3">
    <w:abstractNumId w:val="20"/>
  </w:num>
  <w:num w:numId="4">
    <w:abstractNumId w:val="15"/>
  </w:num>
  <w:num w:numId="5">
    <w:abstractNumId w:val="16"/>
  </w:num>
  <w:num w:numId="6">
    <w:abstractNumId w:val="27"/>
  </w:num>
  <w:num w:numId="7">
    <w:abstractNumId w:val="11"/>
  </w:num>
  <w:num w:numId="8">
    <w:abstractNumId w:val="25"/>
  </w:num>
  <w:num w:numId="9">
    <w:abstractNumId w:val="22"/>
  </w:num>
  <w:num w:numId="10">
    <w:abstractNumId w:val="28"/>
  </w:num>
  <w:num w:numId="11">
    <w:abstractNumId w:val="2"/>
  </w:num>
  <w:num w:numId="12">
    <w:abstractNumId w:val="21"/>
  </w:num>
  <w:num w:numId="13">
    <w:abstractNumId w:val="19"/>
  </w:num>
  <w:num w:numId="14">
    <w:abstractNumId w:val="23"/>
  </w:num>
  <w:num w:numId="15">
    <w:abstractNumId w:val="9"/>
  </w:num>
  <w:num w:numId="16">
    <w:abstractNumId w:val="8"/>
  </w:num>
  <w:num w:numId="17">
    <w:abstractNumId w:val="1"/>
  </w:num>
  <w:num w:numId="18">
    <w:abstractNumId w:val="5"/>
  </w:num>
  <w:num w:numId="19">
    <w:abstractNumId w:val="13"/>
  </w:num>
  <w:num w:numId="20">
    <w:abstractNumId w:val="0"/>
  </w:num>
  <w:num w:numId="21">
    <w:abstractNumId w:val="26"/>
  </w:num>
  <w:num w:numId="22">
    <w:abstractNumId w:val="17"/>
  </w:num>
  <w:num w:numId="23">
    <w:abstractNumId w:val="7"/>
  </w:num>
  <w:num w:numId="24">
    <w:abstractNumId w:val="14"/>
  </w:num>
  <w:num w:numId="25">
    <w:abstractNumId w:val="4"/>
  </w:num>
  <w:num w:numId="26">
    <w:abstractNumId w:val="18"/>
  </w:num>
  <w:num w:numId="27">
    <w:abstractNumId w:val="30"/>
  </w:num>
  <w:num w:numId="28">
    <w:abstractNumId w:val="10"/>
  </w:num>
  <w:num w:numId="29">
    <w:abstractNumId w:val="3"/>
  </w:num>
  <w:num w:numId="30">
    <w:abstractNumId w:val="6"/>
  </w:num>
  <w:num w:numId="31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3D85"/>
    <w:rsid w:val="000051D5"/>
    <w:rsid w:val="000065E4"/>
    <w:rsid w:val="00006CA7"/>
    <w:rsid w:val="000074C4"/>
    <w:rsid w:val="0001045A"/>
    <w:rsid w:val="000126D3"/>
    <w:rsid w:val="00013363"/>
    <w:rsid w:val="000142F8"/>
    <w:rsid w:val="000151ED"/>
    <w:rsid w:val="0001644B"/>
    <w:rsid w:val="00016CA6"/>
    <w:rsid w:val="00020A2D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79E1"/>
    <w:rsid w:val="0003002E"/>
    <w:rsid w:val="00030827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78B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EE0"/>
    <w:rsid w:val="00076984"/>
    <w:rsid w:val="00077629"/>
    <w:rsid w:val="0007767D"/>
    <w:rsid w:val="0008071A"/>
    <w:rsid w:val="000813DE"/>
    <w:rsid w:val="000827FF"/>
    <w:rsid w:val="00083700"/>
    <w:rsid w:val="00083C0D"/>
    <w:rsid w:val="00084775"/>
    <w:rsid w:val="000851FB"/>
    <w:rsid w:val="000855D7"/>
    <w:rsid w:val="00085985"/>
    <w:rsid w:val="00085F92"/>
    <w:rsid w:val="000877F0"/>
    <w:rsid w:val="00090DBE"/>
    <w:rsid w:val="00092CF2"/>
    <w:rsid w:val="00093662"/>
    <w:rsid w:val="00095186"/>
    <w:rsid w:val="00095EEC"/>
    <w:rsid w:val="000961B6"/>
    <w:rsid w:val="00096880"/>
    <w:rsid w:val="00096B6D"/>
    <w:rsid w:val="00096BDF"/>
    <w:rsid w:val="00097AC8"/>
    <w:rsid w:val="00097BA0"/>
    <w:rsid w:val="000A052A"/>
    <w:rsid w:val="000A123B"/>
    <w:rsid w:val="000A1846"/>
    <w:rsid w:val="000A37B2"/>
    <w:rsid w:val="000A434F"/>
    <w:rsid w:val="000A6BEB"/>
    <w:rsid w:val="000A6EF9"/>
    <w:rsid w:val="000B02A2"/>
    <w:rsid w:val="000B035C"/>
    <w:rsid w:val="000B1DC7"/>
    <w:rsid w:val="000B300E"/>
    <w:rsid w:val="000B33FD"/>
    <w:rsid w:val="000B39D1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C77"/>
    <w:rsid w:val="000C2F79"/>
    <w:rsid w:val="000C38AD"/>
    <w:rsid w:val="000C3946"/>
    <w:rsid w:val="000C3E04"/>
    <w:rsid w:val="000C435E"/>
    <w:rsid w:val="000C4717"/>
    <w:rsid w:val="000C5E30"/>
    <w:rsid w:val="000C6E5F"/>
    <w:rsid w:val="000D08B6"/>
    <w:rsid w:val="000D0F01"/>
    <w:rsid w:val="000D3B96"/>
    <w:rsid w:val="000D5936"/>
    <w:rsid w:val="000D6005"/>
    <w:rsid w:val="000D6A4A"/>
    <w:rsid w:val="000D72BA"/>
    <w:rsid w:val="000D7835"/>
    <w:rsid w:val="000E1BEA"/>
    <w:rsid w:val="000E1C06"/>
    <w:rsid w:val="000E3D2E"/>
    <w:rsid w:val="000E5054"/>
    <w:rsid w:val="000E58BA"/>
    <w:rsid w:val="000E58FC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100C1F"/>
    <w:rsid w:val="001016EA"/>
    <w:rsid w:val="00102647"/>
    <w:rsid w:val="00103DD1"/>
    <w:rsid w:val="00105EFB"/>
    <w:rsid w:val="00105F1C"/>
    <w:rsid w:val="00106B21"/>
    <w:rsid w:val="0010731A"/>
    <w:rsid w:val="0010791F"/>
    <w:rsid w:val="00110424"/>
    <w:rsid w:val="0011095B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331B"/>
    <w:rsid w:val="001353AD"/>
    <w:rsid w:val="00135615"/>
    <w:rsid w:val="0013685A"/>
    <w:rsid w:val="00136B3D"/>
    <w:rsid w:val="0013701C"/>
    <w:rsid w:val="00140339"/>
    <w:rsid w:val="00140863"/>
    <w:rsid w:val="001421E7"/>
    <w:rsid w:val="00142267"/>
    <w:rsid w:val="00142CC0"/>
    <w:rsid w:val="0014485A"/>
    <w:rsid w:val="00144FB0"/>
    <w:rsid w:val="001456CF"/>
    <w:rsid w:val="00145863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D3B"/>
    <w:rsid w:val="0015340A"/>
    <w:rsid w:val="00154359"/>
    <w:rsid w:val="001549BF"/>
    <w:rsid w:val="00154EA8"/>
    <w:rsid w:val="00155C94"/>
    <w:rsid w:val="001568E5"/>
    <w:rsid w:val="00156D3B"/>
    <w:rsid w:val="00157A29"/>
    <w:rsid w:val="00160B52"/>
    <w:rsid w:val="001619BD"/>
    <w:rsid w:val="0016289D"/>
    <w:rsid w:val="001629AE"/>
    <w:rsid w:val="0016305A"/>
    <w:rsid w:val="00163452"/>
    <w:rsid w:val="001636CF"/>
    <w:rsid w:val="001641CB"/>
    <w:rsid w:val="00164A79"/>
    <w:rsid w:val="0016515E"/>
    <w:rsid w:val="001659D2"/>
    <w:rsid w:val="00165C1C"/>
    <w:rsid w:val="00166F3E"/>
    <w:rsid w:val="00167309"/>
    <w:rsid w:val="00171239"/>
    <w:rsid w:val="00171EB6"/>
    <w:rsid w:val="0017357C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4726"/>
    <w:rsid w:val="00185006"/>
    <w:rsid w:val="001857B0"/>
    <w:rsid w:val="0019042B"/>
    <w:rsid w:val="00190DA7"/>
    <w:rsid w:val="001916C2"/>
    <w:rsid w:val="00192853"/>
    <w:rsid w:val="001944A5"/>
    <w:rsid w:val="00195872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79DB"/>
    <w:rsid w:val="001B0137"/>
    <w:rsid w:val="001B1B06"/>
    <w:rsid w:val="001B4EC4"/>
    <w:rsid w:val="001B4F57"/>
    <w:rsid w:val="001B5B84"/>
    <w:rsid w:val="001B6227"/>
    <w:rsid w:val="001C10A9"/>
    <w:rsid w:val="001C17E9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C89"/>
    <w:rsid w:val="001F6891"/>
    <w:rsid w:val="001F6A93"/>
    <w:rsid w:val="001F7474"/>
    <w:rsid w:val="00200004"/>
    <w:rsid w:val="002006C5"/>
    <w:rsid w:val="00200F92"/>
    <w:rsid w:val="0020131E"/>
    <w:rsid w:val="002022A5"/>
    <w:rsid w:val="00202B40"/>
    <w:rsid w:val="00203833"/>
    <w:rsid w:val="00205021"/>
    <w:rsid w:val="002055AE"/>
    <w:rsid w:val="00206CE0"/>
    <w:rsid w:val="00207B08"/>
    <w:rsid w:val="00210D54"/>
    <w:rsid w:val="00212263"/>
    <w:rsid w:val="002133C4"/>
    <w:rsid w:val="00214DB5"/>
    <w:rsid w:val="0021514E"/>
    <w:rsid w:val="00215EFA"/>
    <w:rsid w:val="0021784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39E1"/>
    <w:rsid w:val="00236012"/>
    <w:rsid w:val="002369FE"/>
    <w:rsid w:val="00242AD5"/>
    <w:rsid w:val="00245A91"/>
    <w:rsid w:val="00246C73"/>
    <w:rsid w:val="002471A3"/>
    <w:rsid w:val="002478AE"/>
    <w:rsid w:val="00250AA2"/>
    <w:rsid w:val="00252EE2"/>
    <w:rsid w:val="002534EF"/>
    <w:rsid w:val="0025350F"/>
    <w:rsid w:val="00254425"/>
    <w:rsid w:val="0025486C"/>
    <w:rsid w:val="00255487"/>
    <w:rsid w:val="002559F5"/>
    <w:rsid w:val="002570CB"/>
    <w:rsid w:val="0025726E"/>
    <w:rsid w:val="002629DE"/>
    <w:rsid w:val="002630CF"/>
    <w:rsid w:val="00263214"/>
    <w:rsid w:val="00265369"/>
    <w:rsid w:val="00270C19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68FB"/>
    <w:rsid w:val="00277C4C"/>
    <w:rsid w:val="0028382D"/>
    <w:rsid w:val="00283C7D"/>
    <w:rsid w:val="002847EC"/>
    <w:rsid w:val="00284F2B"/>
    <w:rsid w:val="00286060"/>
    <w:rsid w:val="00286919"/>
    <w:rsid w:val="0028747B"/>
    <w:rsid w:val="00287511"/>
    <w:rsid w:val="00290296"/>
    <w:rsid w:val="00290DE6"/>
    <w:rsid w:val="00292168"/>
    <w:rsid w:val="0029315C"/>
    <w:rsid w:val="00293422"/>
    <w:rsid w:val="002947FB"/>
    <w:rsid w:val="00294D71"/>
    <w:rsid w:val="00295A12"/>
    <w:rsid w:val="00297730"/>
    <w:rsid w:val="00297B42"/>
    <w:rsid w:val="002A0248"/>
    <w:rsid w:val="002A21CE"/>
    <w:rsid w:val="002A2A36"/>
    <w:rsid w:val="002A2D8C"/>
    <w:rsid w:val="002A4582"/>
    <w:rsid w:val="002A4811"/>
    <w:rsid w:val="002A5A79"/>
    <w:rsid w:val="002A5E95"/>
    <w:rsid w:val="002A5F0D"/>
    <w:rsid w:val="002A79EE"/>
    <w:rsid w:val="002B05C5"/>
    <w:rsid w:val="002B0D0D"/>
    <w:rsid w:val="002B1C87"/>
    <w:rsid w:val="002B2524"/>
    <w:rsid w:val="002B3146"/>
    <w:rsid w:val="002B3216"/>
    <w:rsid w:val="002B4ECE"/>
    <w:rsid w:val="002B5F73"/>
    <w:rsid w:val="002B6585"/>
    <w:rsid w:val="002B732F"/>
    <w:rsid w:val="002B7AE3"/>
    <w:rsid w:val="002B7F15"/>
    <w:rsid w:val="002C0132"/>
    <w:rsid w:val="002C15FC"/>
    <w:rsid w:val="002C3036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69A1"/>
    <w:rsid w:val="002D767E"/>
    <w:rsid w:val="002E1EEF"/>
    <w:rsid w:val="002E3518"/>
    <w:rsid w:val="002E423A"/>
    <w:rsid w:val="002E4886"/>
    <w:rsid w:val="002E4F84"/>
    <w:rsid w:val="002E5D72"/>
    <w:rsid w:val="002E6861"/>
    <w:rsid w:val="002E7609"/>
    <w:rsid w:val="002F06A8"/>
    <w:rsid w:val="002F0A88"/>
    <w:rsid w:val="002F192F"/>
    <w:rsid w:val="002F2986"/>
    <w:rsid w:val="002F2FDB"/>
    <w:rsid w:val="002F462F"/>
    <w:rsid w:val="002F4D9C"/>
    <w:rsid w:val="002F7E72"/>
    <w:rsid w:val="00300102"/>
    <w:rsid w:val="0030384A"/>
    <w:rsid w:val="003055C4"/>
    <w:rsid w:val="003076F9"/>
    <w:rsid w:val="00307F7C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E9B"/>
    <w:rsid w:val="00331BAE"/>
    <w:rsid w:val="00332AD4"/>
    <w:rsid w:val="003342AE"/>
    <w:rsid w:val="00334C6B"/>
    <w:rsid w:val="00334E0C"/>
    <w:rsid w:val="00336026"/>
    <w:rsid w:val="00336BB0"/>
    <w:rsid w:val="00337EE1"/>
    <w:rsid w:val="00340C60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7810"/>
    <w:rsid w:val="00357E50"/>
    <w:rsid w:val="0036006D"/>
    <w:rsid w:val="00360219"/>
    <w:rsid w:val="00360714"/>
    <w:rsid w:val="00360972"/>
    <w:rsid w:val="00361804"/>
    <w:rsid w:val="0036430E"/>
    <w:rsid w:val="003646F3"/>
    <w:rsid w:val="0036570C"/>
    <w:rsid w:val="00365A80"/>
    <w:rsid w:val="00365F89"/>
    <w:rsid w:val="00367988"/>
    <w:rsid w:val="00370453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FA0"/>
    <w:rsid w:val="0038354A"/>
    <w:rsid w:val="00383DE3"/>
    <w:rsid w:val="003866D3"/>
    <w:rsid w:val="003867E4"/>
    <w:rsid w:val="00386DC6"/>
    <w:rsid w:val="003874FB"/>
    <w:rsid w:val="0039011D"/>
    <w:rsid w:val="00391EC1"/>
    <w:rsid w:val="00392158"/>
    <w:rsid w:val="00392900"/>
    <w:rsid w:val="00392DDE"/>
    <w:rsid w:val="00392FE0"/>
    <w:rsid w:val="0039378D"/>
    <w:rsid w:val="00393BF0"/>
    <w:rsid w:val="00393F27"/>
    <w:rsid w:val="003949E3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B014A"/>
    <w:rsid w:val="003B169A"/>
    <w:rsid w:val="003B22FF"/>
    <w:rsid w:val="003B3FB5"/>
    <w:rsid w:val="003B404D"/>
    <w:rsid w:val="003B42B0"/>
    <w:rsid w:val="003B4354"/>
    <w:rsid w:val="003B49DA"/>
    <w:rsid w:val="003B5FD6"/>
    <w:rsid w:val="003B6B10"/>
    <w:rsid w:val="003B71CC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1D66"/>
    <w:rsid w:val="003D2142"/>
    <w:rsid w:val="003D2E32"/>
    <w:rsid w:val="003D34DA"/>
    <w:rsid w:val="003D3898"/>
    <w:rsid w:val="003D3CC0"/>
    <w:rsid w:val="003D3EBE"/>
    <w:rsid w:val="003D430F"/>
    <w:rsid w:val="003D60E3"/>
    <w:rsid w:val="003D6DF6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ED"/>
    <w:rsid w:val="003F65D5"/>
    <w:rsid w:val="003F6DCE"/>
    <w:rsid w:val="003F74DB"/>
    <w:rsid w:val="0040133B"/>
    <w:rsid w:val="00402883"/>
    <w:rsid w:val="00405281"/>
    <w:rsid w:val="00406808"/>
    <w:rsid w:val="004069B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A9F"/>
    <w:rsid w:val="00423B91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224E"/>
    <w:rsid w:val="00442321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409D"/>
    <w:rsid w:val="0045552C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376"/>
    <w:rsid w:val="004734D0"/>
    <w:rsid w:val="00473EA2"/>
    <w:rsid w:val="00474D01"/>
    <w:rsid w:val="00475532"/>
    <w:rsid w:val="00476125"/>
    <w:rsid w:val="00476379"/>
    <w:rsid w:val="00476482"/>
    <w:rsid w:val="00476B1E"/>
    <w:rsid w:val="00477AFB"/>
    <w:rsid w:val="00480020"/>
    <w:rsid w:val="0048067A"/>
    <w:rsid w:val="00480BF1"/>
    <w:rsid w:val="00482440"/>
    <w:rsid w:val="00483518"/>
    <w:rsid w:val="00485898"/>
    <w:rsid w:val="00486086"/>
    <w:rsid w:val="00486349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638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1A23"/>
    <w:rsid w:val="004E22D8"/>
    <w:rsid w:val="004E27CA"/>
    <w:rsid w:val="004E5745"/>
    <w:rsid w:val="004E597E"/>
    <w:rsid w:val="004E60DE"/>
    <w:rsid w:val="004E717D"/>
    <w:rsid w:val="004E7C35"/>
    <w:rsid w:val="004F0350"/>
    <w:rsid w:val="004F0DB4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6AF2"/>
    <w:rsid w:val="0050752D"/>
    <w:rsid w:val="00507899"/>
    <w:rsid w:val="00510A33"/>
    <w:rsid w:val="0051174A"/>
    <w:rsid w:val="00511B9D"/>
    <w:rsid w:val="00512B13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1C7A"/>
    <w:rsid w:val="00521FD9"/>
    <w:rsid w:val="00522183"/>
    <w:rsid w:val="00522D32"/>
    <w:rsid w:val="00523D05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7C5"/>
    <w:rsid w:val="00540C1C"/>
    <w:rsid w:val="00541F56"/>
    <w:rsid w:val="00541FC0"/>
    <w:rsid w:val="00542D34"/>
    <w:rsid w:val="0054341B"/>
    <w:rsid w:val="00544767"/>
    <w:rsid w:val="00544DC0"/>
    <w:rsid w:val="0054521C"/>
    <w:rsid w:val="00545E51"/>
    <w:rsid w:val="00545FB1"/>
    <w:rsid w:val="005460E7"/>
    <w:rsid w:val="00546450"/>
    <w:rsid w:val="00546AAC"/>
    <w:rsid w:val="0055147A"/>
    <w:rsid w:val="00551952"/>
    <w:rsid w:val="005526E6"/>
    <w:rsid w:val="005537F3"/>
    <w:rsid w:val="00553975"/>
    <w:rsid w:val="005555A6"/>
    <w:rsid w:val="00555836"/>
    <w:rsid w:val="00556CB9"/>
    <w:rsid w:val="0056165A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3DA6"/>
    <w:rsid w:val="005744A3"/>
    <w:rsid w:val="00574B1C"/>
    <w:rsid w:val="0057541D"/>
    <w:rsid w:val="00575C08"/>
    <w:rsid w:val="00576EDC"/>
    <w:rsid w:val="00580C0C"/>
    <w:rsid w:val="00581050"/>
    <w:rsid w:val="005831CB"/>
    <w:rsid w:val="00584AEE"/>
    <w:rsid w:val="005850E7"/>
    <w:rsid w:val="005852BE"/>
    <w:rsid w:val="005857B0"/>
    <w:rsid w:val="005869BA"/>
    <w:rsid w:val="0059251F"/>
    <w:rsid w:val="005930CF"/>
    <w:rsid w:val="00593C59"/>
    <w:rsid w:val="00594109"/>
    <w:rsid w:val="005942C7"/>
    <w:rsid w:val="00594BC1"/>
    <w:rsid w:val="00594E09"/>
    <w:rsid w:val="005969EC"/>
    <w:rsid w:val="00596B31"/>
    <w:rsid w:val="005A0AB7"/>
    <w:rsid w:val="005A27D8"/>
    <w:rsid w:val="005A2B0C"/>
    <w:rsid w:val="005A2FE7"/>
    <w:rsid w:val="005A3713"/>
    <w:rsid w:val="005A44A0"/>
    <w:rsid w:val="005A709E"/>
    <w:rsid w:val="005A758D"/>
    <w:rsid w:val="005B08B4"/>
    <w:rsid w:val="005B1341"/>
    <w:rsid w:val="005B16C1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13CC"/>
    <w:rsid w:val="005C1518"/>
    <w:rsid w:val="005C23CC"/>
    <w:rsid w:val="005C245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703"/>
    <w:rsid w:val="005D6479"/>
    <w:rsid w:val="005D7153"/>
    <w:rsid w:val="005E0396"/>
    <w:rsid w:val="005E0963"/>
    <w:rsid w:val="005E12C0"/>
    <w:rsid w:val="005E1FD1"/>
    <w:rsid w:val="005E2655"/>
    <w:rsid w:val="005E29EC"/>
    <w:rsid w:val="005E2AD8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54DD"/>
    <w:rsid w:val="005F638F"/>
    <w:rsid w:val="005F6FBF"/>
    <w:rsid w:val="005F7486"/>
    <w:rsid w:val="005F7F1E"/>
    <w:rsid w:val="00600D95"/>
    <w:rsid w:val="006017E4"/>
    <w:rsid w:val="006022CC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916"/>
    <w:rsid w:val="00605F77"/>
    <w:rsid w:val="00607AD7"/>
    <w:rsid w:val="00607F38"/>
    <w:rsid w:val="00611046"/>
    <w:rsid w:val="006118EB"/>
    <w:rsid w:val="00613ED0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DCC"/>
    <w:rsid w:val="0062539C"/>
    <w:rsid w:val="00625658"/>
    <w:rsid w:val="00625EF2"/>
    <w:rsid w:val="006264ED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5F53"/>
    <w:rsid w:val="006365AF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1FF"/>
    <w:rsid w:val="00673B81"/>
    <w:rsid w:val="006745B0"/>
    <w:rsid w:val="00675442"/>
    <w:rsid w:val="00675B10"/>
    <w:rsid w:val="00677E8C"/>
    <w:rsid w:val="006818AF"/>
    <w:rsid w:val="00682598"/>
    <w:rsid w:val="006828D3"/>
    <w:rsid w:val="00683783"/>
    <w:rsid w:val="00683BC9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17E5"/>
    <w:rsid w:val="006A2331"/>
    <w:rsid w:val="006A3856"/>
    <w:rsid w:val="006A4D1F"/>
    <w:rsid w:val="006A6358"/>
    <w:rsid w:val="006A7037"/>
    <w:rsid w:val="006A73D8"/>
    <w:rsid w:val="006B04DF"/>
    <w:rsid w:val="006B08CC"/>
    <w:rsid w:val="006B192A"/>
    <w:rsid w:val="006B31D1"/>
    <w:rsid w:val="006B3D9F"/>
    <w:rsid w:val="006B3E43"/>
    <w:rsid w:val="006B4452"/>
    <w:rsid w:val="006B5AE2"/>
    <w:rsid w:val="006B7784"/>
    <w:rsid w:val="006B7846"/>
    <w:rsid w:val="006B7CE2"/>
    <w:rsid w:val="006C0046"/>
    <w:rsid w:val="006C0E46"/>
    <w:rsid w:val="006C1074"/>
    <w:rsid w:val="006C2217"/>
    <w:rsid w:val="006C32BB"/>
    <w:rsid w:val="006C49E7"/>
    <w:rsid w:val="006C56E0"/>
    <w:rsid w:val="006C5BFF"/>
    <w:rsid w:val="006C7138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7043"/>
    <w:rsid w:val="006E220C"/>
    <w:rsid w:val="006E3402"/>
    <w:rsid w:val="006E3E33"/>
    <w:rsid w:val="006E407E"/>
    <w:rsid w:val="006E482E"/>
    <w:rsid w:val="006E5AC4"/>
    <w:rsid w:val="006E6FD5"/>
    <w:rsid w:val="006E729E"/>
    <w:rsid w:val="006E73A4"/>
    <w:rsid w:val="006E78AE"/>
    <w:rsid w:val="006E7F93"/>
    <w:rsid w:val="006F0BB4"/>
    <w:rsid w:val="006F1009"/>
    <w:rsid w:val="006F1B41"/>
    <w:rsid w:val="006F289F"/>
    <w:rsid w:val="006F4481"/>
    <w:rsid w:val="006F4824"/>
    <w:rsid w:val="006F4841"/>
    <w:rsid w:val="006F48E8"/>
    <w:rsid w:val="006F6F91"/>
    <w:rsid w:val="006F7E96"/>
    <w:rsid w:val="0070031B"/>
    <w:rsid w:val="00700C1B"/>
    <w:rsid w:val="007026A0"/>
    <w:rsid w:val="00702D0D"/>
    <w:rsid w:val="00702E6C"/>
    <w:rsid w:val="00702FFD"/>
    <w:rsid w:val="0070485B"/>
    <w:rsid w:val="00704964"/>
    <w:rsid w:val="00705778"/>
    <w:rsid w:val="00706468"/>
    <w:rsid w:val="00707035"/>
    <w:rsid w:val="007079F6"/>
    <w:rsid w:val="00707C52"/>
    <w:rsid w:val="00710712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5A6B"/>
    <w:rsid w:val="00725AC3"/>
    <w:rsid w:val="00726358"/>
    <w:rsid w:val="0073059E"/>
    <w:rsid w:val="00731346"/>
    <w:rsid w:val="00732117"/>
    <w:rsid w:val="00732210"/>
    <w:rsid w:val="007335A5"/>
    <w:rsid w:val="00734FB9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5075E"/>
    <w:rsid w:val="00752289"/>
    <w:rsid w:val="00755C3D"/>
    <w:rsid w:val="00757C75"/>
    <w:rsid w:val="007602FF"/>
    <w:rsid w:val="007606B4"/>
    <w:rsid w:val="0076146E"/>
    <w:rsid w:val="007616FE"/>
    <w:rsid w:val="0076348D"/>
    <w:rsid w:val="0076402B"/>
    <w:rsid w:val="00765C9B"/>
    <w:rsid w:val="00766BA8"/>
    <w:rsid w:val="007703C3"/>
    <w:rsid w:val="00770EF9"/>
    <w:rsid w:val="00771FB9"/>
    <w:rsid w:val="00772389"/>
    <w:rsid w:val="00772B50"/>
    <w:rsid w:val="00774146"/>
    <w:rsid w:val="0077548E"/>
    <w:rsid w:val="00775756"/>
    <w:rsid w:val="00781859"/>
    <w:rsid w:val="00782CF4"/>
    <w:rsid w:val="00783C10"/>
    <w:rsid w:val="0078541E"/>
    <w:rsid w:val="00785677"/>
    <w:rsid w:val="0078631B"/>
    <w:rsid w:val="0078678B"/>
    <w:rsid w:val="00787918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1327"/>
    <w:rsid w:val="007A2347"/>
    <w:rsid w:val="007A4633"/>
    <w:rsid w:val="007A49E0"/>
    <w:rsid w:val="007A4B99"/>
    <w:rsid w:val="007A58F0"/>
    <w:rsid w:val="007A5A6D"/>
    <w:rsid w:val="007A70F4"/>
    <w:rsid w:val="007A7905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43A4"/>
    <w:rsid w:val="007C5BF1"/>
    <w:rsid w:val="007C692E"/>
    <w:rsid w:val="007C6C69"/>
    <w:rsid w:val="007C705A"/>
    <w:rsid w:val="007C7310"/>
    <w:rsid w:val="007C74B0"/>
    <w:rsid w:val="007D0C44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7F7317"/>
    <w:rsid w:val="008007FF"/>
    <w:rsid w:val="00801250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59"/>
    <w:rsid w:val="008105CA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BBC"/>
    <w:rsid w:val="00830485"/>
    <w:rsid w:val="00831220"/>
    <w:rsid w:val="008334D5"/>
    <w:rsid w:val="0083405A"/>
    <w:rsid w:val="008342D9"/>
    <w:rsid w:val="00835AD3"/>
    <w:rsid w:val="00835B24"/>
    <w:rsid w:val="00835E7D"/>
    <w:rsid w:val="00837706"/>
    <w:rsid w:val="00841718"/>
    <w:rsid w:val="00841B37"/>
    <w:rsid w:val="00843E36"/>
    <w:rsid w:val="00843F97"/>
    <w:rsid w:val="00845277"/>
    <w:rsid w:val="00845485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93B"/>
    <w:rsid w:val="00857AEF"/>
    <w:rsid w:val="00857EC2"/>
    <w:rsid w:val="0086095A"/>
    <w:rsid w:val="00861013"/>
    <w:rsid w:val="008611B2"/>
    <w:rsid w:val="008616CA"/>
    <w:rsid w:val="0086196D"/>
    <w:rsid w:val="00863911"/>
    <w:rsid w:val="00864624"/>
    <w:rsid w:val="00864776"/>
    <w:rsid w:val="008647F9"/>
    <w:rsid w:val="008648FD"/>
    <w:rsid w:val="00864ED1"/>
    <w:rsid w:val="008652FF"/>
    <w:rsid w:val="008654C7"/>
    <w:rsid w:val="008656F2"/>
    <w:rsid w:val="00865BCA"/>
    <w:rsid w:val="00866212"/>
    <w:rsid w:val="0086668D"/>
    <w:rsid w:val="00866F9D"/>
    <w:rsid w:val="008705D1"/>
    <w:rsid w:val="00870727"/>
    <w:rsid w:val="00871597"/>
    <w:rsid w:val="0087251E"/>
    <w:rsid w:val="00874AD1"/>
    <w:rsid w:val="00874B81"/>
    <w:rsid w:val="00874D81"/>
    <w:rsid w:val="00876C43"/>
    <w:rsid w:val="00877412"/>
    <w:rsid w:val="00880402"/>
    <w:rsid w:val="008805FC"/>
    <w:rsid w:val="00880F79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2943"/>
    <w:rsid w:val="008940BC"/>
    <w:rsid w:val="008940C5"/>
    <w:rsid w:val="00894A10"/>
    <w:rsid w:val="008976BD"/>
    <w:rsid w:val="008A017C"/>
    <w:rsid w:val="008A3C8D"/>
    <w:rsid w:val="008A4657"/>
    <w:rsid w:val="008A52BE"/>
    <w:rsid w:val="008A539D"/>
    <w:rsid w:val="008A5A99"/>
    <w:rsid w:val="008A6AFE"/>
    <w:rsid w:val="008B16FA"/>
    <w:rsid w:val="008B24F0"/>
    <w:rsid w:val="008B44BB"/>
    <w:rsid w:val="008B50AD"/>
    <w:rsid w:val="008B5765"/>
    <w:rsid w:val="008B5949"/>
    <w:rsid w:val="008B5972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C7981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7131"/>
    <w:rsid w:val="008E01E0"/>
    <w:rsid w:val="008E1441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B83"/>
    <w:rsid w:val="008F2C79"/>
    <w:rsid w:val="008F3170"/>
    <w:rsid w:val="008F35E8"/>
    <w:rsid w:val="008F3DC2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735"/>
    <w:rsid w:val="00906920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044C"/>
    <w:rsid w:val="0092281D"/>
    <w:rsid w:val="00922CD0"/>
    <w:rsid w:val="009239E0"/>
    <w:rsid w:val="009263E0"/>
    <w:rsid w:val="00926F2D"/>
    <w:rsid w:val="00927B28"/>
    <w:rsid w:val="009303FF"/>
    <w:rsid w:val="00930577"/>
    <w:rsid w:val="0093088B"/>
    <w:rsid w:val="0093320E"/>
    <w:rsid w:val="00936F85"/>
    <w:rsid w:val="009377C0"/>
    <w:rsid w:val="00937D65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58F8"/>
    <w:rsid w:val="0095624C"/>
    <w:rsid w:val="00956C57"/>
    <w:rsid w:val="00956DD8"/>
    <w:rsid w:val="00957C54"/>
    <w:rsid w:val="009607D6"/>
    <w:rsid w:val="00960B1C"/>
    <w:rsid w:val="009645F7"/>
    <w:rsid w:val="00965161"/>
    <w:rsid w:val="00965261"/>
    <w:rsid w:val="00965CD2"/>
    <w:rsid w:val="00965EAC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6F1"/>
    <w:rsid w:val="00976BF5"/>
    <w:rsid w:val="00976D57"/>
    <w:rsid w:val="009777E7"/>
    <w:rsid w:val="00977FA4"/>
    <w:rsid w:val="009828DA"/>
    <w:rsid w:val="00983006"/>
    <w:rsid w:val="0098431E"/>
    <w:rsid w:val="00984CEA"/>
    <w:rsid w:val="00985EE7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B72"/>
    <w:rsid w:val="009A1E43"/>
    <w:rsid w:val="009A22DE"/>
    <w:rsid w:val="009A2A8A"/>
    <w:rsid w:val="009A369C"/>
    <w:rsid w:val="009A5485"/>
    <w:rsid w:val="009A6D21"/>
    <w:rsid w:val="009A6FD1"/>
    <w:rsid w:val="009A76E0"/>
    <w:rsid w:val="009A7930"/>
    <w:rsid w:val="009B11D8"/>
    <w:rsid w:val="009B12BA"/>
    <w:rsid w:val="009B2412"/>
    <w:rsid w:val="009B428D"/>
    <w:rsid w:val="009B5FA1"/>
    <w:rsid w:val="009B62FC"/>
    <w:rsid w:val="009B6EE6"/>
    <w:rsid w:val="009B7139"/>
    <w:rsid w:val="009B7299"/>
    <w:rsid w:val="009B773D"/>
    <w:rsid w:val="009C0298"/>
    <w:rsid w:val="009C02D4"/>
    <w:rsid w:val="009C1122"/>
    <w:rsid w:val="009C1E44"/>
    <w:rsid w:val="009C216E"/>
    <w:rsid w:val="009C222B"/>
    <w:rsid w:val="009C2435"/>
    <w:rsid w:val="009C3600"/>
    <w:rsid w:val="009C3CD5"/>
    <w:rsid w:val="009C3D98"/>
    <w:rsid w:val="009C3D9F"/>
    <w:rsid w:val="009C46BF"/>
    <w:rsid w:val="009C4EF2"/>
    <w:rsid w:val="009C6DEA"/>
    <w:rsid w:val="009C75B5"/>
    <w:rsid w:val="009C77CA"/>
    <w:rsid w:val="009D09DC"/>
    <w:rsid w:val="009D0ED6"/>
    <w:rsid w:val="009D1C24"/>
    <w:rsid w:val="009D2D48"/>
    <w:rsid w:val="009D2E7F"/>
    <w:rsid w:val="009D5542"/>
    <w:rsid w:val="009D584B"/>
    <w:rsid w:val="009D5EBF"/>
    <w:rsid w:val="009D6936"/>
    <w:rsid w:val="009D6F3F"/>
    <w:rsid w:val="009E0A22"/>
    <w:rsid w:val="009E1BF4"/>
    <w:rsid w:val="009E1F48"/>
    <w:rsid w:val="009E58B2"/>
    <w:rsid w:val="009E5AF5"/>
    <w:rsid w:val="009E5D25"/>
    <w:rsid w:val="009E6BAC"/>
    <w:rsid w:val="009E6FE4"/>
    <w:rsid w:val="009E7B26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D7B"/>
    <w:rsid w:val="00A10C08"/>
    <w:rsid w:val="00A12483"/>
    <w:rsid w:val="00A12636"/>
    <w:rsid w:val="00A12B71"/>
    <w:rsid w:val="00A14573"/>
    <w:rsid w:val="00A1486C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30AA3"/>
    <w:rsid w:val="00A31756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87"/>
    <w:rsid w:val="00A3675E"/>
    <w:rsid w:val="00A377B4"/>
    <w:rsid w:val="00A41186"/>
    <w:rsid w:val="00A423AE"/>
    <w:rsid w:val="00A42452"/>
    <w:rsid w:val="00A42555"/>
    <w:rsid w:val="00A45093"/>
    <w:rsid w:val="00A50DFB"/>
    <w:rsid w:val="00A55958"/>
    <w:rsid w:val="00A570B3"/>
    <w:rsid w:val="00A57A35"/>
    <w:rsid w:val="00A601F0"/>
    <w:rsid w:val="00A61954"/>
    <w:rsid w:val="00A62194"/>
    <w:rsid w:val="00A632C6"/>
    <w:rsid w:val="00A646E4"/>
    <w:rsid w:val="00A653ED"/>
    <w:rsid w:val="00A6560E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FDA"/>
    <w:rsid w:val="00A823C3"/>
    <w:rsid w:val="00A826E0"/>
    <w:rsid w:val="00A837A1"/>
    <w:rsid w:val="00A84A83"/>
    <w:rsid w:val="00A9057E"/>
    <w:rsid w:val="00A91E39"/>
    <w:rsid w:val="00A9278E"/>
    <w:rsid w:val="00A92AF1"/>
    <w:rsid w:val="00A93E76"/>
    <w:rsid w:val="00A93EEB"/>
    <w:rsid w:val="00AA33C2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68C"/>
    <w:rsid w:val="00AB53DC"/>
    <w:rsid w:val="00AB5423"/>
    <w:rsid w:val="00AB56F1"/>
    <w:rsid w:val="00AB7820"/>
    <w:rsid w:val="00AC0652"/>
    <w:rsid w:val="00AC0660"/>
    <w:rsid w:val="00AC1807"/>
    <w:rsid w:val="00AC1D78"/>
    <w:rsid w:val="00AC20D1"/>
    <w:rsid w:val="00AC6283"/>
    <w:rsid w:val="00AC7093"/>
    <w:rsid w:val="00AC789C"/>
    <w:rsid w:val="00AC7952"/>
    <w:rsid w:val="00AC79F9"/>
    <w:rsid w:val="00AC7AE6"/>
    <w:rsid w:val="00AC7BF7"/>
    <w:rsid w:val="00AC7E09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11B3"/>
    <w:rsid w:val="00AF2948"/>
    <w:rsid w:val="00AF2FA5"/>
    <w:rsid w:val="00AF43A5"/>
    <w:rsid w:val="00AF46A9"/>
    <w:rsid w:val="00AF4B9F"/>
    <w:rsid w:val="00AF4CE2"/>
    <w:rsid w:val="00AF5045"/>
    <w:rsid w:val="00AF571B"/>
    <w:rsid w:val="00AF63DC"/>
    <w:rsid w:val="00AF6F14"/>
    <w:rsid w:val="00AF7082"/>
    <w:rsid w:val="00AF709C"/>
    <w:rsid w:val="00AF73B5"/>
    <w:rsid w:val="00AF754F"/>
    <w:rsid w:val="00AF7C8B"/>
    <w:rsid w:val="00AF7EC5"/>
    <w:rsid w:val="00B00139"/>
    <w:rsid w:val="00B00F50"/>
    <w:rsid w:val="00B0248B"/>
    <w:rsid w:val="00B039A8"/>
    <w:rsid w:val="00B0498C"/>
    <w:rsid w:val="00B05DF4"/>
    <w:rsid w:val="00B0613C"/>
    <w:rsid w:val="00B06EA3"/>
    <w:rsid w:val="00B07779"/>
    <w:rsid w:val="00B10312"/>
    <w:rsid w:val="00B107F9"/>
    <w:rsid w:val="00B11391"/>
    <w:rsid w:val="00B12034"/>
    <w:rsid w:val="00B12894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62C"/>
    <w:rsid w:val="00B25976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5BC0"/>
    <w:rsid w:val="00B46209"/>
    <w:rsid w:val="00B4716F"/>
    <w:rsid w:val="00B50BD1"/>
    <w:rsid w:val="00B51486"/>
    <w:rsid w:val="00B51D8E"/>
    <w:rsid w:val="00B52654"/>
    <w:rsid w:val="00B52D90"/>
    <w:rsid w:val="00B5322F"/>
    <w:rsid w:val="00B544EA"/>
    <w:rsid w:val="00B55C6C"/>
    <w:rsid w:val="00B55DA8"/>
    <w:rsid w:val="00B56DA2"/>
    <w:rsid w:val="00B627BE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70F2"/>
    <w:rsid w:val="00B97179"/>
    <w:rsid w:val="00B97280"/>
    <w:rsid w:val="00B974F2"/>
    <w:rsid w:val="00B97B63"/>
    <w:rsid w:val="00B97F6D"/>
    <w:rsid w:val="00BA0B95"/>
    <w:rsid w:val="00BA3BA3"/>
    <w:rsid w:val="00BA686E"/>
    <w:rsid w:val="00BA7FE3"/>
    <w:rsid w:val="00BB0063"/>
    <w:rsid w:val="00BB00DA"/>
    <w:rsid w:val="00BB0B13"/>
    <w:rsid w:val="00BB1449"/>
    <w:rsid w:val="00BB1501"/>
    <w:rsid w:val="00BB1CEE"/>
    <w:rsid w:val="00BB2E46"/>
    <w:rsid w:val="00BB3023"/>
    <w:rsid w:val="00BB4084"/>
    <w:rsid w:val="00BB74EA"/>
    <w:rsid w:val="00BC09CF"/>
    <w:rsid w:val="00BC1025"/>
    <w:rsid w:val="00BC1194"/>
    <w:rsid w:val="00BC1FD5"/>
    <w:rsid w:val="00BC2034"/>
    <w:rsid w:val="00BC20CE"/>
    <w:rsid w:val="00BC2BE6"/>
    <w:rsid w:val="00BC30C7"/>
    <w:rsid w:val="00BC46FE"/>
    <w:rsid w:val="00BC4D75"/>
    <w:rsid w:val="00BC5BAD"/>
    <w:rsid w:val="00BC5E0B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7BD"/>
    <w:rsid w:val="00BE2E07"/>
    <w:rsid w:val="00BE363D"/>
    <w:rsid w:val="00BE3A61"/>
    <w:rsid w:val="00BE3AB6"/>
    <w:rsid w:val="00BE6364"/>
    <w:rsid w:val="00BE688A"/>
    <w:rsid w:val="00BF1738"/>
    <w:rsid w:val="00BF2FB4"/>
    <w:rsid w:val="00BF37B7"/>
    <w:rsid w:val="00BF4807"/>
    <w:rsid w:val="00BF618A"/>
    <w:rsid w:val="00BF6332"/>
    <w:rsid w:val="00BF6880"/>
    <w:rsid w:val="00BF71C8"/>
    <w:rsid w:val="00C0025A"/>
    <w:rsid w:val="00C01E30"/>
    <w:rsid w:val="00C020A4"/>
    <w:rsid w:val="00C02425"/>
    <w:rsid w:val="00C025D1"/>
    <w:rsid w:val="00C038EA"/>
    <w:rsid w:val="00C0419F"/>
    <w:rsid w:val="00C0474D"/>
    <w:rsid w:val="00C06A97"/>
    <w:rsid w:val="00C06C2A"/>
    <w:rsid w:val="00C06EA4"/>
    <w:rsid w:val="00C108AB"/>
    <w:rsid w:val="00C1282A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3737"/>
    <w:rsid w:val="00C2434E"/>
    <w:rsid w:val="00C244DE"/>
    <w:rsid w:val="00C251A8"/>
    <w:rsid w:val="00C2557E"/>
    <w:rsid w:val="00C26D96"/>
    <w:rsid w:val="00C2799B"/>
    <w:rsid w:val="00C27FC9"/>
    <w:rsid w:val="00C31259"/>
    <w:rsid w:val="00C32C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3E8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437B"/>
    <w:rsid w:val="00C85030"/>
    <w:rsid w:val="00C85477"/>
    <w:rsid w:val="00C854A3"/>
    <w:rsid w:val="00C85823"/>
    <w:rsid w:val="00C863BE"/>
    <w:rsid w:val="00C87469"/>
    <w:rsid w:val="00C879C3"/>
    <w:rsid w:val="00C90EB6"/>
    <w:rsid w:val="00C91396"/>
    <w:rsid w:val="00C91B7C"/>
    <w:rsid w:val="00C94BBE"/>
    <w:rsid w:val="00C95032"/>
    <w:rsid w:val="00C97F23"/>
    <w:rsid w:val="00CA0694"/>
    <w:rsid w:val="00CA0DBE"/>
    <w:rsid w:val="00CA1B66"/>
    <w:rsid w:val="00CA35BE"/>
    <w:rsid w:val="00CA52F5"/>
    <w:rsid w:val="00CA6BF0"/>
    <w:rsid w:val="00CA6FA9"/>
    <w:rsid w:val="00CA700D"/>
    <w:rsid w:val="00CA7956"/>
    <w:rsid w:val="00CB1304"/>
    <w:rsid w:val="00CB13AD"/>
    <w:rsid w:val="00CB24CF"/>
    <w:rsid w:val="00CB2CBF"/>
    <w:rsid w:val="00CB3476"/>
    <w:rsid w:val="00CB526B"/>
    <w:rsid w:val="00CB694B"/>
    <w:rsid w:val="00CB763A"/>
    <w:rsid w:val="00CC0C8D"/>
    <w:rsid w:val="00CC23B6"/>
    <w:rsid w:val="00CC2D91"/>
    <w:rsid w:val="00CC38A1"/>
    <w:rsid w:val="00CC3B7A"/>
    <w:rsid w:val="00CC3CEF"/>
    <w:rsid w:val="00CC4507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0E01"/>
    <w:rsid w:val="00D021B8"/>
    <w:rsid w:val="00D0243F"/>
    <w:rsid w:val="00D02A43"/>
    <w:rsid w:val="00D0334C"/>
    <w:rsid w:val="00D0398B"/>
    <w:rsid w:val="00D03D22"/>
    <w:rsid w:val="00D04F83"/>
    <w:rsid w:val="00D0588C"/>
    <w:rsid w:val="00D06024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A03"/>
    <w:rsid w:val="00D14B28"/>
    <w:rsid w:val="00D14BE8"/>
    <w:rsid w:val="00D1528A"/>
    <w:rsid w:val="00D15ABB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BC5"/>
    <w:rsid w:val="00D45D98"/>
    <w:rsid w:val="00D45F32"/>
    <w:rsid w:val="00D47519"/>
    <w:rsid w:val="00D477ED"/>
    <w:rsid w:val="00D50135"/>
    <w:rsid w:val="00D5080C"/>
    <w:rsid w:val="00D50CF5"/>
    <w:rsid w:val="00D52153"/>
    <w:rsid w:val="00D5307E"/>
    <w:rsid w:val="00D5332E"/>
    <w:rsid w:val="00D57055"/>
    <w:rsid w:val="00D570B4"/>
    <w:rsid w:val="00D57F8D"/>
    <w:rsid w:val="00D60FC1"/>
    <w:rsid w:val="00D61CE5"/>
    <w:rsid w:val="00D644FB"/>
    <w:rsid w:val="00D649E7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4A44"/>
    <w:rsid w:val="00D755B6"/>
    <w:rsid w:val="00D760CD"/>
    <w:rsid w:val="00D76528"/>
    <w:rsid w:val="00D768CD"/>
    <w:rsid w:val="00D76F1B"/>
    <w:rsid w:val="00D76F70"/>
    <w:rsid w:val="00D77856"/>
    <w:rsid w:val="00D77B67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E9"/>
    <w:rsid w:val="00D91C55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A0032"/>
    <w:rsid w:val="00DA012D"/>
    <w:rsid w:val="00DA184F"/>
    <w:rsid w:val="00DA19B7"/>
    <w:rsid w:val="00DA1FDC"/>
    <w:rsid w:val="00DA399A"/>
    <w:rsid w:val="00DA496A"/>
    <w:rsid w:val="00DA5091"/>
    <w:rsid w:val="00DA560D"/>
    <w:rsid w:val="00DA6684"/>
    <w:rsid w:val="00DA6A98"/>
    <w:rsid w:val="00DB04D1"/>
    <w:rsid w:val="00DB1608"/>
    <w:rsid w:val="00DB2927"/>
    <w:rsid w:val="00DB2D64"/>
    <w:rsid w:val="00DB427D"/>
    <w:rsid w:val="00DB4980"/>
    <w:rsid w:val="00DB4B84"/>
    <w:rsid w:val="00DB5856"/>
    <w:rsid w:val="00DB6BBF"/>
    <w:rsid w:val="00DB7051"/>
    <w:rsid w:val="00DB72A3"/>
    <w:rsid w:val="00DB7E15"/>
    <w:rsid w:val="00DC0148"/>
    <w:rsid w:val="00DC07BE"/>
    <w:rsid w:val="00DC145C"/>
    <w:rsid w:val="00DC18F2"/>
    <w:rsid w:val="00DC1B8A"/>
    <w:rsid w:val="00DC25DB"/>
    <w:rsid w:val="00DC32DD"/>
    <w:rsid w:val="00DC36BE"/>
    <w:rsid w:val="00DC3CF0"/>
    <w:rsid w:val="00DC4BC2"/>
    <w:rsid w:val="00DC7064"/>
    <w:rsid w:val="00DD1212"/>
    <w:rsid w:val="00DD1BF4"/>
    <w:rsid w:val="00DD1CB0"/>
    <w:rsid w:val="00DD337A"/>
    <w:rsid w:val="00DD36EE"/>
    <w:rsid w:val="00DD413F"/>
    <w:rsid w:val="00DD6631"/>
    <w:rsid w:val="00DD6E68"/>
    <w:rsid w:val="00DE13B2"/>
    <w:rsid w:val="00DE1A19"/>
    <w:rsid w:val="00DE2C60"/>
    <w:rsid w:val="00DE4137"/>
    <w:rsid w:val="00DE5213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538A"/>
    <w:rsid w:val="00DF57B2"/>
    <w:rsid w:val="00DF6041"/>
    <w:rsid w:val="00DF62A9"/>
    <w:rsid w:val="00DF6683"/>
    <w:rsid w:val="00DF7200"/>
    <w:rsid w:val="00DF7CA8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223E"/>
    <w:rsid w:val="00E12D18"/>
    <w:rsid w:val="00E13D29"/>
    <w:rsid w:val="00E13FCD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709"/>
    <w:rsid w:val="00E319A0"/>
    <w:rsid w:val="00E31C7E"/>
    <w:rsid w:val="00E32439"/>
    <w:rsid w:val="00E3270F"/>
    <w:rsid w:val="00E3281F"/>
    <w:rsid w:val="00E32A66"/>
    <w:rsid w:val="00E331E3"/>
    <w:rsid w:val="00E35BC8"/>
    <w:rsid w:val="00E36D92"/>
    <w:rsid w:val="00E371A1"/>
    <w:rsid w:val="00E3747E"/>
    <w:rsid w:val="00E37956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427F"/>
    <w:rsid w:val="00E447DE"/>
    <w:rsid w:val="00E46227"/>
    <w:rsid w:val="00E46793"/>
    <w:rsid w:val="00E46A32"/>
    <w:rsid w:val="00E47115"/>
    <w:rsid w:val="00E47DC8"/>
    <w:rsid w:val="00E500F1"/>
    <w:rsid w:val="00E536DE"/>
    <w:rsid w:val="00E5489B"/>
    <w:rsid w:val="00E55EB6"/>
    <w:rsid w:val="00E5692B"/>
    <w:rsid w:val="00E600EF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7C6D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121"/>
    <w:rsid w:val="00EC267E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41C2"/>
    <w:rsid w:val="00EE49B3"/>
    <w:rsid w:val="00EE5F37"/>
    <w:rsid w:val="00EE6478"/>
    <w:rsid w:val="00EE6583"/>
    <w:rsid w:val="00EE6687"/>
    <w:rsid w:val="00EF0A52"/>
    <w:rsid w:val="00EF0E42"/>
    <w:rsid w:val="00EF1EE8"/>
    <w:rsid w:val="00EF2B2A"/>
    <w:rsid w:val="00EF2BED"/>
    <w:rsid w:val="00EF36B7"/>
    <w:rsid w:val="00EF3A19"/>
    <w:rsid w:val="00EF651E"/>
    <w:rsid w:val="00EF6B82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167E"/>
    <w:rsid w:val="00F11E98"/>
    <w:rsid w:val="00F12685"/>
    <w:rsid w:val="00F12E6B"/>
    <w:rsid w:val="00F13313"/>
    <w:rsid w:val="00F1425F"/>
    <w:rsid w:val="00F142EC"/>
    <w:rsid w:val="00F1671E"/>
    <w:rsid w:val="00F169E2"/>
    <w:rsid w:val="00F200A2"/>
    <w:rsid w:val="00F206EB"/>
    <w:rsid w:val="00F22E3E"/>
    <w:rsid w:val="00F230CC"/>
    <w:rsid w:val="00F24B28"/>
    <w:rsid w:val="00F25D13"/>
    <w:rsid w:val="00F2606C"/>
    <w:rsid w:val="00F263FF"/>
    <w:rsid w:val="00F26A33"/>
    <w:rsid w:val="00F27C34"/>
    <w:rsid w:val="00F30CBA"/>
    <w:rsid w:val="00F3198D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013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218B"/>
    <w:rsid w:val="00F532E8"/>
    <w:rsid w:val="00F53461"/>
    <w:rsid w:val="00F53A94"/>
    <w:rsid w:val="00F54041"/>
    <w:rsid w:val="00F543F0"/>
    <w:rsid w:val="00F54ABB"/>
    <w:rsid w:val="00F55A2E"/>
    <w:rsid w:val="00F55BD3"/>
    <w:rsid w:val="00F55D85"/>
    <w:rsid w:val="00F60581"/>
    <w:rsid w:val="00F612C6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28F7"/>
    <w:rsid w:val="00F73729"/>
    <w:rsid w:val="00F74630"/>
    <w:rsid w:val="00F74FD8"/>
    <w:rsid w:val="00F75896"/>
    <w:rsid w:val="00F770B4"/>
    <w:rsid w:val="00F82E02"/>
    <w:rsid w:val="00F82E6D"/>
    <w:rsid w:val="00F830FA"/>
    <w:rsid w:val="00F8416E"/>
    <w:rsid w:val="00F847F3"/>
    <w:rsid w:val="00F85818"/>
    <w:rsid w:val="00F91E66"/>
    <w:rsid w:val="00F92075"/>
    <w:rsid w:val="00F92D86"/>
    <w:rsid w:val="00F95335"/>
    <w:rsid w:val="00F953EC"/>
    <w:rsid w:val="00F95D85"/>
    <w:rsid w:val="00F96E99"/>
    <w:rsid w:val="00F97790"/>
    <w:rsid w:val="00F97A63"/>
    <w:rsid w:val="00F97F29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46F"/>
    <w:rsid w:val="00FB056A"/>
    <w:rsid w:val="00FB0B8B"/>
    <w:rsid w:val="00FB12B1"/>
    <w:rsid w:val="00FB294A"/>
    <w:rsid w:val="00FB3553"/>
    <w:rsid w:val="00FB382C"/>
    <w:rsid w:val="00FB6EBC"/>
    <w:rsid w:val="00FB72C2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7ED"/>
    <w:rsid w:val="00FD6B45"/>
    <w:rsid w:val="00FD7182"/>
    <w:rsid w:val="00FD74CC"/>
    <w:rsid w:val="00FE1A97"/>
    <w:rsid w:val="00FE1C58"/>
    <w:rsid w:val="00FE3126"/>
    <w:rsid w:val="00FE342C"/>
    <w:rsid w:val="00FE442D"/>
    <w:rsid w:val="00FE464E"/>
    <w:rsid w:val="00FE4851"/>
    <w:rsid w:val="00FE4D05"/>
    <w:rsid w:val="00FE758D"/>
    <w:rsid w:val="00FF0895"/>
    <w:rsid w:val="00FF0CD9"/>
    <w:rsid w:val="00FF0D12"/>
    <w:rsid w:val="00FF0F7C"/>
    <w:rsid w:val="00FF2B1E"/>
    <w:rsid w:val="00FF40FE"/>
    <w:rsid w:val="00FF48BC"/>
    <w:rsid w:val="00FF4BCB"/>
    <w:rsid w:val="00FF526D"/>
    <w:rsid w:val="00FF542E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1FE44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DA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3D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3DA6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06D7B"/>
    <w:rPr>
      <w:b/>
      <w:position w:val="6"/>
      <w:sz w:val="16"/>
    </w:rPr>
  </w:style>
  <w:style w:type="paragraph" w:styleId="FootnoteText">
    <w:name w:val="footnote text"/>
    <w:basedOn w:val="Normal"/>
    <w:semiHidden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22"/>
    <w:qFormat/>
    <w:rsid w:val="001857B0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DC18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jp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8DDB66-BA65-40E3-8BD6-AAFA28B54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0B2E07-BD3A-4425-83AA-E340A89A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Alternative interpolation formula</vt:lpstr>
    </vt:vector>
  </TitlesOfParts>
  <LinksUpToDate>false</LinksUpToDate>
  <CharactersWithSpaces>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Alternative interpolation formula</dc:title>
  <dc:subject/>
  <dc:creator/>
  <cp:keywords/>
  <cp:lastModifiedBy/>
  <cp:revision>1</cp:revision>
  <dcterms:created xsi:type="dcterms:W3CDTF">2016-03-30T23:31:00Z</dcterms:created>
  <dcterms:modified xsi:type="dcterms:W3CDTF">2016-04-01T17:36:00Z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</Properties>
</file>